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56"/>
        <w:tblW w:w="0" w:type="auto"/>
        <w:tblLook w:val="04A0" w:firstRow="1" w:lastRow="0" w:firstColumn="1" w:lastColumn="0" w:noHBand="0" w:noVBand="1"/>
      </w:tblPr>
      <w:tblGrid>
        <w:gridCol w:w="7933"/>
      </w:tblGrid>
      <w:tr w:rsidR="00413AE7" w:rsidRPr="00F86506" w:rsidTr="00AA05DD">
        <w:trPr>
          <w:trHeight w:val="50"/>
        </w:trPr>
        <w:tc>
          <w:tcPr>
            <w:tcW w:w="7933" w:type="dxa"/>
            <w:shd w:val="clear" w:color="auto" w:fill="auto"/>
          </w:tcPr>
          <w:p w:rsidR="00413AE7" w:rsidRPr="00F86506" w:rsidRDefault="00413AE7" w:rsidP="00AA05DD">
            <w:pPr>
              <w:rPr>
                <w:rFonts w:ascii="Gilroy-Medium" w:hAnsi="Gilroy-Medium" w:cs="Calibri"/>
                <w:color w:val="006C8E"/>
              </w:rPr>
            </w:pPr>
          </w:p>
        </w:tc>
      </w:tr>
      <w:tr w:rsidR="00413AE7" w:rsidRPr="00F86506" w:rsidTr="00AA05DD">
        <w:trPr>
          <w:trHeight w:val="705"/>
        </w:trPr>
        <w:tc>
          <w:tcPr>
            <w:tcW w:w="7933" w:type="dxa"/>
            <w:shd w:val="clear" w:color="auto" w:fill="auto"/>
          </w:tcPr>
          <w:p w:rsidR="00413AE7" w:rsidRPr="00F86506" w:rsidRDefault="00413AE7" w:rsidP="00AA05DD">
            <w:pPr>
              <w:rPr>
                <w:rFonts w:cs="Calibri"/>
                <w:color w:val="006C8E"/>
                <w:spacing w:val="60"/>
              </w:rPr>
            </w:pPr>
            <w:r>
              <w:rPr>
                <w:rFonts w:ascii="Gilroy-Bold" w:hAnsi="Gilroy-Bold" w:cs="Calibri"/>
                <w:b/>
                <w:color w:val="006C8E"/>
                <w:spacing w:val="60"/>
                <w:sz w:val="56"/>
                <w:szCs w:val="56"/>
              </w:rPr>
              <w:t xml:space="preserve">ТОВ«РОМАРТ </w:t>
            </w:r>
            <w:r w:rsidRPr="00F86506">
              <w:rPr>
                <w:rFonts w:ascii="Gilroy-Bold" w:hAnsi="Gilroy-Bold" w:cs="Calibri"/>
                <w:b/>
                <w:color w:val="006C8E"/>
                <w:spacing w:val="60"/>
                <w:sz w:val="56"/>
                <w:szCs w:val="56"/>
              </w:rPr>
              <w:t>УКРАЇНА»</w:t>
            </w:r>
          </w:p>
        </w:tc>
      </w:tr>
      <w:tr w:rsidR="00413AE7" w:rsidRPr="004D50E4" w:rsidTr="00AA05DD">
        <w:trPr>
          <w:trHeight w:val="431"/>
        </w:trPr>
        <w:tc>
          <w:tcPr>
            <w:tcW w:w="7933" w:type="dxa"/>
            <w:shd w:val="clear" w:color="auto" w:fill="auto"/>
          </w:tcPr>
          <w:p w:rsidR="00413AE7" w:rsidRDefault="00413AE7" w:rsidP="00413AE7">
            <w:pPr>
              <w:rPr>
                <w:rFonts w:ascii="Gilroy-Medium" w:hAnsi="Gilroy-Medium" w:cs="Calibri"/>
                <w:color w:val="006C8E"/>
                <w:spacing w:val="80"/>
                <w:sz w:val="24"/>
                <w:szCs w:val="24"/>
              </w:rPr>
            </w:pPr>
          </w:p>
          <w:p w:rsidR="00413AE7" w:rsidRPr="004D50E4" w:rsidRDefault="00413AE7" w:rsidP="00413AE7">
            <w:pPr>
              <w:rPr>
                <w:rFonts w:ascii="Gilroy-Medium" w:hAnsi="Gilroy-Medium" w:cs="Calibri"/>
                <w:color w:val="006C8E"/>
                <w:spacing w:val="80"/>
                <w:sz w:val="24"/>
                <w:szCs w:val="24"/>
              </w:rPr>
            </w:pPr>
            <w:r w:rsidRPr="004D50E4">
              <w:rPr>
                <w:rFonts w:ascii="Gilroy-Medium" w:hAnsi="Gilroy-Medium" w:cs="Calibri"/>
                <w:color w:val="006C8E"/>
                <w:spacing w:val="80"/>
                <w:sz w:val="24"/>
                <w:szCs w:val="24"/>
              </w:rPr>
              <w:t>ідентифікаційний номер: 44211345</w:t>
            </w:r>
          </w:p>
        </w:tc>
      </w:tr>
    </w:tbl>
    <w:p w:rsidR="00413AE7" w:rsidRPr="00F86506" w:rsidRDefault="00413AE7" w:rsidP="00413AE7">
      <w:pPr>
        <w:jc w:val="center"/>
        <w:rPr>
          <w:rFonts w:cs="Calibri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157480</wp:posOffset>
            </wp:positionV>
            <wp:extent cx="7186295" cy="17684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629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AE7" w:rsidRPr="00F86506" w:rsidRDefault="00413AE7" w:rsidP="00413AE7">
      <w:pPr>
        <w:jc w:val="center"/>
        <w:rPr>
          <w:rFonts w:cs="Calibri"/>
        </w:rPr>
      </w:pPr>
    </w:p>
    <w:p w:rsidR="00413AE7" w:rsidRPr="00F86506" w:rsidRDefault="00413AE7" w:rsidP="00413AE7">
      <w:pPr>
        <w:jc w:val="center"/>
        <w:rPr>
          <w:rFonts w:cs="Calibri"/>
        </w:rPr>
      </w:pPr>
    </w:p>
    <w:p w:rsidR="00413AE7" w:rsidRPr="00F86506" w:rsidRDefault="00413AE7" w:rsidP="00413AE7">
      <w:pPr>
        <w:rPr>
          <w:rFonts w:cs="Calibri"/>
        </w:rPr>
      </w:pPr>
    </w:p>
    <w:p w:rsidR="00413AE7" w:rsidRPr="00F86506" w:rsidRDefault="00413AE7" w:rsidP="00413AE7">
      <w:pPr>
        <w:rPr>
          <w:rFonts w:cs="Calibri"/>
        </w:rPr>
      </w:pPr>
    </w:p>
    <w:tbl>
      <w:tblPr>
        <w:tblpPr w:leftFromText="180" w:rightFromText="180" w:vertAnchor="text" w:horzAnchor="margin" w:tblpXSpec="right" w:tblpY="56"/>
        <w:tblW w:w="0" w:type="auto"/>
        <w:tblLook w:val="04A0" w:firstRow="1" w:lastRow="0" w:firstColumn="1" w:lastColumn="0" w:noHBand="0" w:noVBand="1"/>
      </w:tblPr>
      <w:tblGrid>
        <w:gridCol w:w="7933"/>
      </w:tblGrid>
      <w:tr w:rsidR="00413AE7" w:rsidRPr="00F86506" w:rsidTr="00AA05DD">
        <w:trPr>
          <w:trHeight w:val="50"/>
        </w:trPr>
        <w:tc>
          <w:tcPr>
            <w:tcW w:w="7933" w:type="dxa"/>
            <w:shd w:val="clear" w:color="auto" w:fill="auto"/>
          </w:tcPr>
          <w:p w:rsidR="00413AE7" w:rsidRPr="00413AE7" w:rsidRDefault="00413AE7" w:rsidP="00AA05DD">
            <w:pPr>
              <w:rPr>
                <w:rFonts w:ascii="Gilroy-Medium" w:hAnsi="Gilroy-Medium" w:cs="Calibri"/>
                <w:color w:val="006C8E"/>
                <w:sz w:val="24"/>
                <w:szCs w:val="24"/>
              </w:rPr>
            </w:pPr>
            <w:r w:rsidRPr="00413AE7">
              <w:rPr>
                <w:rFonts w:ascii="Gilroy-Medium" w:hAnsi="Gilroy-Medium" w:cs="Calibri"/>
                <w:color w:val="006C8E"/>
                <w:sz w:val="24"/>
                <w:szCs w:val="24"/>
              </w:rPr>
              <w:t xml:space="preserve">телефон: (096)6007077 </w:t>
            </w:r>
          </w:p>
        </w:tc>
      </w:tr>
    </w:tbl>
    <w:p w:rsidR="00413AE7" w:rsidRPr="00F86506" w:rsidRDefault="00413AE7" w:rsidP="00413AE7">
      <w:pPr>
        <w:rPr>
          <w:rFonts w:ascii="Gilroy-Medium" w:hAnsi="Gilroy-Medium" w:cs="Calibri"/>
        </w:rPr>
      </w:pPr>
    </w:p>
    <w:p w:rsidR="00413AE7" w:rsidRPr="00F86506" w:rsidRDefault="00413AE7" w:rsidP="00413AE7">
      <w:pPr>
        <w:rPr>
          <w:rFonts w:ascii="Gilroy-Medium" w:hAnsi="Gilroy-Medium" w:cs="Calibri"/>
        </w:rPr>
      </w:pPr>
    </w:p>
    <w:p w:rsidR="00413AE7" w:rsidRPr="00F86506" w:rsidRDefault="00413AE7" w:rsidP="00413AE7">
      <w:pPr>
        <w:rPr>
          <w:rFonts w:ascii="Gilroy-Medium" w:hAnsi="Gilroy-Medium" w:cs="Calibri"/>
        </w:rPr>
      </w:pPr>
    </w:p>
    <w:p w:rsidR="00413AE7" w:rsidRPr="00F86506" w:rsidRDefault="00413AE7" w:rsidP="00413AE7">
      <w:pPr>
        <w:rPr>
          <w:rFonts w:ascii="Gilroy-Medium" w:hAnsi="Gilroy-Medium" w:cs="Calibri"/>
        </w:rPr>
      </w:pPr>
    </w:p>
    <w:p w:rsidR="00413AE7" w:rsidRPr="00F86506" w:rsidRDefault="00413AE7" w:rsidP="00413AE7">
      <w:pPr>
        <w:rPr>
          <w:rFonts w:ascii="Gilroy-Medium" w:hAnsi="Gilroy-Medium" w:cs="Calibri"/>
        </w:rPr>
      </w:pP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2180"/>
        <w:gridCol w:w="4289"/>
      </w:tblGrid>
      <w:tr w:rsidR="00413AE7" w:rsidRPr="00F86506" w:rsidTr="00AA05DD">
        <w:trPr>
          <w:trHeight w:val="673"/>
        </w:trPr>
        <w:tc>
          <w:tcPr>
            <w:tcW w:w="2180" w:type="dxa"/>
            <w:shd w:val="clear" w:color="auto" w:fill="auto"/>
          </w:tcPr>
          <w:p w:rsidR="00413AE7" w:rsidRDefault="00413AE7" w:rsidP="00AA05DD">
            <w:pPr>
              <w:rPr>
                <w:rFonts w:ascii="Gilroy-Medium" w:hAnsi="Gilroy-Medium" w:cs="Calibri"/>
              </w:rPr>
            </w:pPr>
          </w:p>
          <w:p w:rsidR="00413AE7" w:rsidRPr="00F86506" w:rsidRDefault="00413AE7" w:rsidP="00AA05DD">
            <w:pPr>
              <w:rPr>
                <w:rFonts w:ascii="Gilroy-Medium" w:hAnsi="Gilroy-Medium" w:cs="Calibri"/>
              </w:rPr>
            </w:pPr>
            <w:r w:rsidRPr="00F86506">
              <w:rPr>
                <w:rFonts w:ascii="Gilroy-Medium" w:hAnsi="Gilroy-Medium" w:cs="Calibri"/>
              </w:rPr>
              <w:t>Договір:</w:t>
            </w:r>
          </w:p>
        </w:tc>
        <w:tc>
          <w:tcPr>
            <w:tcW w:w="4289" w:type="dxa"/>
            <w:tcBorders>
              <w:bottom w:val="single" w:sz="4" w:space="0" w:color="auto"/>
            </w:tcBorders>
            <w:shd w:val="clear" w:color="auto" w:fill="auto"/>
          </w:tcPr>
          <w:p w:rsidR="00413AE7" w:rsidRPr="00F86506" w:rsidRDefault="00413AE7" w:rsidP="00AA05DD">
            <w:pPr>
              <w:rPr>
                <w:rFonts w:ascii="Gilroy-Medium" w:hAnsi="Gilroy-Medium" w:cs="Calibri"/>
              </w:rPr>
            </w:pPr>
          </w:p>
        </w:tc>
      </w:tr>
      <w:tr w:rsidR="00413AE7" w:rsidRPr="00F86506" w:rsidTr="00AA05DD">
        <w:trPr>
          <w:trHeight w:val="336"/>
        </w:trPr>
        <w:tc>
          <w:tcPr>
            <w:tcW w:w="2180" w:type="dxa"/>
            <w:shd w:val="clear" w:color="auto" w:fill="auto"/>
          </w:tcPr>
          <w:p w:rsidR="00413AE7" w:rsidRPr="00F86506" w:rsidRDefault="00413AE7" w:rsidP="00AA05DD">
            <w:pPr>
              <w:rPr>
                <w:rFonts w:ascii="Gilroy-Medium" w:hAnsi="Gilroy-Medium" w:cs="Calibri"/>
              </w:rPr>
            </w:pPr>
          </w:p>
        </w:tc>
        <w:tc>
          <w:tcPr>
            <w:tcW w:w="4289" w:type="dxa"/>
            <w:tcBorders>
              <w:top w:val="single" w:sz="4" w:space="0" w:color="auto"/>
            </w:tcBorders>
            <w:shd w:val="clear" w:color="auto" w:fill="auto"/>
          </w:tcPr>
          <w:p w:rsidR="00413AE7" w:rsidRPr="00F86506" w:rsidRDefault="00413AE7" w:rsidP="00AA05DD">
            <w:pPr>
              <w:rPr>
                <w:rFonts w:ascii="Gilroy-Medium" w:hAnsi="Gilroy-Medium" w:cs="Calibri"/>
              </w:rPr>
            </w:pPr>
          </w:p>
        </w:tc>
      </w:tr>
      <w:tr w:rsidR="00413AE7" w:rsidRPr="00F86506" w:rsidTr="00AA05DD">
        <w:trPr>
          <w:trHeight w:val="123"/>
        </w:trPr>
        <w:tc>
          <w:tcPr>
            <w:tcW w:w="2180" w:type="dxa"/>
            <w:shd w:val="clear" w:color="auto" w:fill="auto"/>
          </w:tcPr>
          <w:p w:rsidR="00413AE7" w:rsidRPr="00F86506" w:rsidRDefault="00413AE7" w:rsidP="00AA05DD">
            <w:pPr>
              <w:rPr>
                <w:rFonts w:ascii="Gilroy-Medium" w:hAnsi="Gilroy-Medium" w:cs="Calibri"/>
              </w:rPr>
            </w:pPr>
            <w:r w:rsidRPr="00F86506">
              <w:rPr>
                <w:rFonts w:ascii="Gilroy-Medium" w:hAnsi="Gilroy-Medium" w:cs="Calibri"/>
              </w:rPr>
              <w:t>Замовник:</w:t>
            </w:r>
          </w:p>
        </w:tc>
        <w:tc>
          <w:tcPr>
            <w:tcW w:w="4289" w:type="dxa"/>
            <w:tcBorders>
              <w:bottom w:val="single" w:sz="4" w:space="0" w:color="auto"/>
            </w:tcBorders>
            <w:shd w:val="clear" w:color="auto" w:fill="auto"/>
          </w:tcPr>
          <w:p w:rsidR="00413AE7" w:rsidRPr="00F86506" w:rsidRDefault="00413AE7" w:rsidP="00AA05DD">
            <w:pPr>
              <w:ind w:right="-1184"/>
              <w:rPr>
                <w:rFonts w:ascii="Gilroy-Medium" w:hAnsi="Gilroy-Medium" w:cs="Calibri"/>
              </w:rPr>
            </w:pPr>
            <w:r>
              <w:rPr>
                <w:rFonts w:ascii="Calibri" w:hAnsi="Calibri" w:cs="Arial"/>
                <w:color w:val="000000"/>
                <w:szCs w:val="28"/>
                <w:lang w:val="uk-UA" w:eastAsia="uk-UA"/>
              </w:rPr>
              <w:t>Городоцька міська рада (ОТГ)</w:t>
            </w:r>
            <w:r w:rsidRPr="00BE335C">
              <w:rPr>
                <w:rFonts w:ascii="Calibri" w:hAnsi="Calibri" w:cs="Arial"/>
                <w:color w:val="000000"/>
                <w:szCs w:val="28"/>
                <w:lang w:val="uk-UA" w:eastAsia="uk-UA"/>
              </w:rPr>
              <w:t xml:space="preserve">  </w:t>
            </w:r>
          </w:p>
        </w:tc>
      </w:tr>
    </w:tbl>
    <w:p w:rsidR="00413AE7" w:rsidRPr="00654640" w:rsidRDefault="00413AE7" w:rsidP="00413AE7">
      <w:pPr>
        <w:rPr>
          <w:rFonts w:ascii="Gilroy-Medium" w:hAnsi="Gilroy-Medium" w:cs="Calibri"/>
          <w:lang w:val="uk-UA"/>
        </w:rPr>
      </w:pPr>
    </w:p>
    <w:p w:rsidR="00413AE7" w:rsidRPr="00F86506" w:rsidRDefault="00413AE7" w:rsidP="00413AE7">
      <w:pPr>
        <w:jc w:val="center"/>
        <w:rPr>
          <w:rFonts w:cs="Calibri"/>
        </w:rPr>
      </w:pPr>
    </w:p>
    <w:p w:rsidR="00413AE7" w:rsidRPr="00F86506" w:rsidRDefault="00413AE7" w:rsidP="00413AE7">
      <w:pPr>
        <w:jc w:val="center"/>
        <w:rPr>
          <w:rFonts w:cs="Calibri"/>
        </w:rPr>
      </w:pPr>
    </w:p>
    <w:p w:rsidR="00413AE7" w:rsidRPr="00F86506" w:rsidRDefault="00413AE7" w:rsidP="00413AE7">
      <w:pPr>
        <w:jc w:val="center"/>
        <w:rPr>
          <w:rFonts w:cs="Calibri"/>
        </w:rPr>
      </w:pPr>
    </w:p>
    <w:p w:rsidR="00413AE7" w:rsidRPr="00F86506" w:rsidRDefault="00413AE7" w:rsidP="00413AE7">
      <w:pPr>
        <w:jc w:val="center"/>
        <w:rPr>
          <w:rFonts w:cs="Calibri"/>
        </w:rPr>
      </w:pPr>
    </w:p>
    <w:p w:rsidR="00413AE7" w:rsidRPr="00F86506" w:rsidRDefault="00413AE7" w:rsidP="00413AE7">
      <w:pPr>
        <w:jc w:val="center"/>
        <w:rPr>
          <w:rFonts w:cs="Calibri"/>
        </w:rPr>
      </w:pPr>
    </w:p>
    <w:p w:rsidR="00413AE7" w:rsidRDefault="00413AE7" w:rsidP="00413AE7">
      <w:pPr>
        <w:spacing w:after="60"/>
        <w:jc w:val="center"/>
        <w:rPr>
          <w:rFonts w:ascii="Gilroy-Bold" w:hAnsi="Gilroy-Bold" w:cs="Calibri"/>
          <w:b/>
          <w:spacing w:val="60"/>
          <w:sz w:val="56"/>
          <w:szCs w:val="56"/>
        </w:rPr>
      </w:pPr>
      <w:r>
        <w:rPr>
          <w:rFonts w:ascii="Gilroy-Bold" w:hAnsi="Gilroy-Bold" w:cs="Calibri"/>
          <w:b/>
          <w:spacing w:val="60"/>
          <w:sz w:val="56"/>
          <w:szCs w:val="56"/>
        </w:rPr>
        <w:t>Детальний план території</w:t>
      </w:r>
    </w:p>
    <w:p w:rsidR="00413AE7" w:rsidRPr="003323F6" w:rsidRDefault="00413AE7" w:rsidP="00413AE7">
      <w:pPr>
        <w:autoSpaceDE w:val="0"/>
        <w:autoSpaceDN w:val="0"/>
        <w:adjustRightInd w:val="0"/>
        <w:jc w:val="center"/>
        <w:rPr>
          <w:rFonts w:ascii="Calibri" w:hAnsi="Calibri" w:cs="Arial"/>
          <w:color w:val="000000"/>
          <w:sz w:val="32"/>
          <w:szCs w:val="32"/>
          <w:lang w:val="uk-UA" w:eastAsia="uk-UA"/>
        </w:rPr>
      </w:pPr>
      <w:r>
        <w:rPr>
          <w:rFonts w:ascii="Calibri" w:hAnsi="Calibri" w:cs="Arial"/>
          <w:color w:val="000000"/>
          <w:sz w:val="32"/>
          <w:szCs w:val="32"/>
          <w:lang w:val="uk-UA" w:eastAsia="uk-UA"/>
        </w:rPr>
        <w:t>для влаштування заїзду з вул.Львівської до багатоквартирних житлових будинків з об’єктами торгово-розважальної та ринкової інфраструктури на вул. Львівській,657-А в м.Городок</w:t>
      </w:r>
    </w:p>
    <w:tbl>
      <w:tblPr>
        <w:tblpPr w:leftFromText="180" w:rightFromText="180" w:vertAnchor="text" w:horzAnchor="margin" w:tblpY="3606"/>
        <w:tblW w:w="0" w:type="auto"/>
        <w:tblLook w:val="04A0" w:firstRow="1" w:lastRow="0" w:firstColumn="1" w:lastColumn="0" w:noHBand="0" w:noVBand="1"/>
      </w:tblPr>
      <w:tblGrid>
        <w:gridCol w:w="3109"/>
        <w:gridCol w:w="3265"/>
        <w:gridCol w:w="3265"/>
      </w:tblGrid>
      <w:tr w:rsidR="00413AE7" w:rsidRPr="00F86506" w:rsidTr="00AA05DD">
        <w:tc>
          <w:tcPr>
            <w:tcW w:w="3109" w:type="dxa"/>
            <w:shd w:val="clear" w:color="auto" w:fill="auto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  <w:r w:rsidRPr="00654640">
              <w:rPr>
                <w:rFonts w:ascii="Gilroy-Medium" w:hAnsi="Gilroy-Medium" w:cs="Calibri"/>
                <w:szCs w:val="28"/>
              </w:rPr>
              <w:t>Директор: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</w:p>
        </w:tc>
        <w:tc>
          <w:tcPr>
            <w:tcW w:w="3265" w:type="dxa"/>
            <w:shd w:val="clear" w:color="auto" w:fill="auto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  <w:r w:rsidRPr="00654640">
              <w:rPr>
                <w:rFonts w:ascii="Gilroy-Medium" w:hAnsi="Gilroy-Medium" w:cs="Calibri"/>
                <w:szCs w:val="28"/>
              </w:rPr>
              <w:t>Ю. І. Лаврик</w:t>
            </w:r>
          </w:p>
        </w:tc>
      </w:tr>
      <w:tr w:rsidR="00413AE7" w:rsidRPr="00F86506" w:rsidTr="00AA05DD">
        <w:tc>
          <w:tcPr>
            <w:tcW w:w="3109" w:type="dxa"/>
            <w:shd w:val="clear" w:color="auto" w:fill="auto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</w:p>
        </w:tc>
        <w:tc>
          <w:tcPr>
            <w:tcW w:w="3265" w:type="dxa"/>
            <w:tcBorders>
              <w:top w:val="single" w:sz="4" w:space="0" w:color="auto"/>
            </w:tcBorders>
            <w:shd w:val="clear" w:color="auto" w:fill="auto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</w:p>
        </w:tc>
        <w:tc>
          <w:tcPr>
            <w:tcW w:w="3265" w:type="dxa"/>
            <w:shd w:val="clear" w:color="auto" w:fill="auto"/>
            <w:vAlign w:val="bottom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</w:p>
        </w:tc>
      </w:tr>
      <w:tr w:rsidR="00413AE7" w:rsidRPr="00F86506" w:rsidTr="00AA05DD">
        <w:trPr>
          <w:trHeight w:val="116"/>
        </w:trPr>
        <w:tc>
          <w:tcPr>
            <w:tcW w:w="3109" w:type="dxa"/>
            <w:shd w:val="clear" w:color="auto" w:fill="auto"/>
          </w:tcPr>
          <w:p w:rsidR="00413AE7" w:rsidRPr="00654640" w:rsidRDefault="00413AE7" w:rsidP="00AA05DD">
            <w:pPr>
              <w:spacing w:line="240" w:lineRule="exact"/>
              <w:rPr>
                <w:rFonts w:ascii="Calibri" w:hAnsi="Calibri" w:cs="Calibri"/>
                <w:szCs w:val="28"/>
              </w:rPr>
            </w:pPr>
            <w:r w:rsidRPr="00654640">
              <w:rPr>
                <w:rFonts w:ascii="Gilroy-Medium" w:hAnsi="Gilroy-Medium" w:cs="Calibri"/>
                <w:spacing w:val="20"/>
                <w:szCs w:val="28"/>
              </w:rPr>
              <w:t>Головний архітектор проекту</w:t>
            </w:r>
            <w:r w:rsidRPr="00654640">
              <w:rPr>
                <w:rFonts w:ascii="Gilroy-Medium" w:hAnsi="Gilroy-Medium" w:cs="Calibri"/>
                <w:spacing w:val="20"/>
                <w:szCs w:val="28"/>
              </w:rPr>
              <w:br/>
              <w:t>кваліфікаційний сертифікат:</w:t>
            </w:r>
            <w:r w:rsidRPr="00654640">
              <w:rPr>
                <w:rFonts w:ascii="Gilroy-Medium" w:hAnsi="Gilroy-Medium" w:cs="Calibri"/>
                <w:spacing w:val="20"/>
                <w:szCs w:val="28"/>
              </w:rPr>
              <w:br/>
              <w:t>АА №004770: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</w:p>
        </w:tc>
        <w:tc>
          <w:tcPr>
            <w:tcW w:w="3265" w:type="dxa"/>
            <w:shd w:val="clear" w:color="auto" w:fill="auto"/>
            <w:vAlign w:val="bottom"/>
          </w:tcPr>
          <w:p w:rsidR="00413AE7" w:rsidRPr="00654640" w:rsidRDefault="00413AE7" w:rsidP="00AA05DD">
            <w:pPr>
              <w:rPr>
                <w:rFonts w:ascii="Gilroy-Medium" w:hAnsi="Gilroy-Medium" w:cs="Calibri"/>
                <w:szCs w:val="28"/>
              </w:rPr>
            </w:pPr>
            <w:r w:rsidRPr="00654640">
              <w:rPr>
                <w:rFonts w:ascii="Gilroy-Medium" w:hAnsi="Gilroy-Medium" w:cs="Calibri"/>
                <w:szCs w:val="28"/>
              </w:rPr>
              <w:t>О. З. Главацький</w:t>
            </w:r>
          </w:p>
        </w:tc>
      </w:tr>
    </w:tbl>
    <w:p w:rsidR="00413AE7" w:rsidRPr="00F86506" w:rsidRDefault="00AA05DD" w:rsidP="00413AE7">
      <w:pPr>
        <w:rPr>
          <w:rFonts w:ascii="Gilroy-Medium" w:hAnsi="Gilroy-Medium" w:cs="Calibri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margin-left:171.6pt;margin-top:366.15pt;width:169.1pt;height:31.2pt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" stroked="f">
            <v:textbox>
              <w:txbxContent>
                <w:p w:rsidR="00AA05DD" w:rsidRPr="00413AE7" w:rsidRDefault="00AA05DD" w:rsidP="00413AE7">
                  <w:pPr>
                    <w:jc w:val="center"/>
                    <w:rPr>
                      <w:rFonts w:ascii="Gilroy-Medium" w:hAnsi="Gilroy-Medium" w:cs="Calibri"/>
                      <w:spacing w:val="20"/>
                      <w:sz w:val="32"/>
                      <w:szCs w:val="32"/>
                      <w:lang w:val="uk-UA"/>
                    </w:rPr>
                  </w:pPr>
                  <w:r w:rsidRPr="00F86506">
                    <w:rPr>
                      <w:rFonts w:ascii="Gilroy-Medium" w:hAnsi="Gilroy-Medium" w:cs="Calibri"/>
                      <w:spacing w:val="20"/>
                      <w:sz w:val="32"/>
                      <w:szCs w:val="32"/>
                    </w:rPr>
                    <w:t xml:space="preserve">м. Львів </w:t>
                  </w:r>
                  <w:r w:rsidRPr="00F86506">
                    <w:rPr>
                      <w:rFonts w:ascii="Gilroy-Regular" w:hAnsi="Gilroy-Regular" w:cs="Calibri"/>
                      <w:spacing w:val="20"/>
                      <w:sz w:val="32"/>
                      <w:szCs w:val="32"/>
                    </w:rPr>
                    <w:t>202</w:t>
                  </w:r>
                  <w:r>
                    <w:rPr>
                      <w:rFonts w:ascii="Gilroy-Regular" w:hAnsi="Gilroy-Regular" w:cs="Calibri"/>
                      <w:spacing w:val="20"/>
                      <w:sz w:val="32"/>
                      <w:szCs w:val="32"/>
                      <w:lang w:val="uk-UA"/>
                    </w:rPr>
                    <w:t>2</w:t>
                  </w:r>
                </w:p>
              </w:txbxContent>
            </v:textbox>
            <w10:wrap type="square"/>
          </v:shape>
        </w:pict>
      </w:r>
    </w:p>
    <w:p w:rsidR="00413AE7" w:rsidRDefault="00413AE7" w:rsidP="00413AE7">
      <w:pPr>
        <w:pStyle w:val="a7"/>
        <w:spacing w:line="360" w:lineRule="auto"/>
        <w:jc w:val="both"/>
        <w:rPr>
          <w:rFonts w:ascii="Arial" w:hAnsi="Arial" w:cs="Arial"/>
          <w:b/>
          <w:szCs w:val="28"/>
          <w:lang w:val="uk-UA"/>
        </w:rPr>
      </w:pPr>
    </w:p>
    <w:p w:rsidR="00413AE7" w:rsidRDefault="00413AE7" w:rsidP="00413AE7">
      <w:pPr>
        <w:pStyle w:val="a7"/>
        <w:spacing w:line="360" w:lineRule="auto"/>
        <w:jc w:val="both"/>
        <w:rPr>
          <w:rFonts w:ascii="Arial" w:hAnsi="Arial" w:cs="Arial"/>
          <w:b/>
          <w:szCs w:val="28"/>
          <w:lang w:val="uk-UA"/>
        </w:rPr>
      </w:pPr>
    </w:p>
    <w:p w:rsidR="00413AE7" w:rsidRDefault="00413AE7" w:rsidP="00413AE7">
      <w:pPr>
        <w:pStyle w:val="a7"/>
        <w:spacing w:line="360" w:lineRule="auto"/>
        <w:jc w:val="both"/>
        <w:rPr>
          <w:rFonts w:ascii="Arial" w:hAnsi="Arial" w:cs="Arial"/>
          <w:b/>
          <w:szCs w:val="28"/>
          <w:lang w:val="uk-UA"/>
        </w:rPr>
      </w:pPr>
    </w:p>
    <w:p w:rsidR="00413AE7" w:rsidRDefault="00413AE7" w:rsidP="00413AE7">
      <w:pPr>
        <w:pStyle w:val="a7"/>
        <w:ind w:left="360"/>
        <w:jc w:val="both"/>
        <w:rPr>
          <w:rFonts w:ascii="Arial" w:hAnsi="Arial" w:cs="Arial"/>
          <w:b/>
          <w:szCs w:val="28"/>
          <w:lang w:val="uk-UA"/>
        </w:rPr>
      </w:pPr>
    </w:p>
    <w:p w:rsidR="00413AE7" w:rsidRDefault="00413AE7" w:rsidP="00413AE7">
      <w:pPr>
        <w:pStyle w:val="a7"/>
        <w:ind w:left="360"/>
        <w:jc w:val="both"/>
        <w:rPr>
          <w:rFonts w:ascii="Arial" w:hAnsi="Arial" w:cs="Arial"/>
          <w:b/>
          <w:szCs w:val="28"/>
          <w:lang w:val="uk-UA"/>
        </w:rPr>
      </w:pPr>
    </w:p>
    <w:p w:rsidR="00413AE7" w:rsidRDefault="00413AE7" w:rsidP="00413AE7">
      <w:pPr>
        <w:pStyle w:val="a7"/>
        <w:ind w:left="360"/>
        <w:jc w:val="both"/>
        <w:rPr>
          <w:rFonts w:ascii="Arial" w:hAnsi="Arial" w:cs="Arial"/>
          <w:b/>
          <w:szCs w:val="28"/>
          <w:lang w:val="uk-UA"/>
        </w:rPr>
      </w:pPr>
    </w:p>
    <w:p w:rsidR="00413AE7" w:rsidRDefault="00413AE7" w:rsidP="00413AE7">
      <w:pPr>
        <w:pStyle w:val="a7"/>
        <w:ind w:left="360"/>
        <w:jc w:val="both"/>
        <w:rPr>
          <w:rFonts w:ascii="Arial" w:hAnsi="Arial" w:cs="Arial"/>
          <w:b/>
          <w:szCs w:val="28"/>
          <w:lang w:val="uk-UA"/>
        </w:rPr>
      </w:pPr>
    </w:p>
    <w:p w:rsidR="00413AE7" w:rsidRDefault="00413AE7" w:rsidP="00413AE7">
      <w:pPr>
        <w:pStyle w:val="a7"/>
        <w:ind w:left="360"/>
        <w:jc w:val="both"/>
        <w:rPr>
          <w:rFonts w:ascii="Arial" w:hAnsi="Arial" w:cs="Arial"/>
          <w:b/>
          <w:szCs w:val="28"/>
          <w:lang w:val="uk-UA"/>
        </w:rPr>
      </w:pPr>
    </w:p>
    <w:p w:rsidR="009C7A82" w:rsidRDefault="009C7A82" w:rsidP="00A30996">
      <w:pPr>
        <w:spacing w:line="360" w:lineRule="auto"/>
        <w:jc w:val="both"/>
        <w:rPr>
          <w:rFonts w:ascii="Arial" w:hAnsi="Arial" w:cs="Arial"/>
          <w:b/>
          <w:szCs w:val="28"/>
          <w:lang w:val="uk-UA"/>
        </w:rPr>
      </w:pPr>
    </w:p>
    <w:p w:rsidR="00D23D73" w:rsidRPr="00236E91" w:rsidRDefault="00D23D73" w:rsidP="00A30996">
      <w:pPr>
        <w:spacing w:line="360" w:lineRule="auto"/>
        <w:jc w:val="both"/>
        <w:rPr>
          <w:rFonts w:ascii="Arial" w:hAnsi="Arial" w:cs="Arial"/>
          <w:b/>
          <w:color w:val="000000"/>
          <w:sz w:val="26"/>
          <w:szCs w:val="26"/>
        </w:rPr>
      </w:pPr>
      <w:r w:rsidRPr="00236E91">
        <w:rPr>
          <w:rFonts w:ascii="Arial" w:hAnsi="Arial" w:cs="Arial"/>
          <w:b/>
          <w:sz w:val="26"/>
          <w:szCs w:val="26"/>
          <w:lang w:val="uk-UA"/>
        </w:rPr>
        <w:lastRenderedPageBreak/>
        <w:t>П</w:t>
      </w:r>
      <w:r w:rsidRPr="00236E91">
        <w:rPr>
          <w:rFonts w:ascii="Arial" w:hAnsi="Arial" w:cs="Arial"/>
          <w:b/>
          <w:sz w:val="26"/>
          <w:szCs w:val="26"/>
        </w:rPr>
        <w:t>ерелік  матеріалів  детального  плану  території  (ДПТ)</w:t>
      </w:r>
    </w:p>
    <w:p w:rsidR="00D23D73" w:rsidRPr="00236E91" w:rsidRDefault="00D23D73" w:rsidP="00A30996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Пояснювальна записка     –   1 том.</w:t>
      </w:r>
    </w:p>
    <w:p w:rsidR="00D23D73" w:rsidRPr="00236E91" w:rsidRDefault="00D23D73" w:rsidP="00A30996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 xml:space="preserve">Графічні матеріали           –   </w:t>
      </w:r>
      <w:r w:rsidR="00D1452F" w:rsidRPr="00236E91">
        <w:rPr>
          <w:rFonts w:ascii="Arial" w:hAnsi="Arial" w:cs="Arial"/>
          <w:sz w:val="26"/>
          <w:szCs w:val="26"/>
          <w:lang w:val="uk-UA"/>
        </w:rPr>
        <w:t>4</w:t>
      </w:r>
      <w:r w:rsidRPr="00236E91">
        <w:rPr>
          <w:rFonts w:ascii="Arial" w:hAnsi="Arial" w:cs="Arial"/>
          <w:sz w:val="26"/>
          <w:szCs w:val="26"/>
        </w:rPr>
        <w:t xml:space="preserve"> аркуші.</w:t>
      </w:r>
    </w:p>
    <w:p w:rsidR="00D23D73" w:rsidRPr="00236E91" w:rsidRDefault="00D23D73" w:rsidP="00A30996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137839" w:rsidRPr="00236E91" w:rsidRDefault="00137839" w:rsidP="00236E91">
      <w:pPr>
        <w:spacing w:line="360" w:lineRule="auto"/>
        <w:ind w:firstLine="360"/>
        <w:rPr>
          <w:rFonts w:ascii="Arial" w:hAnsi="Arial" w:cs="Arial"/>
          <w:b/>
          <w:sz w:val="26"/>
          <w:szCs w:val="26"/>
          <w:lang w:val="uk-UA"/>
        </w:rPr>
      </w:pPr>
      <w:r w:rsidRPr="00236E91">
        <w:rPr>
          <w:rFonts w:ascii="Arial" w:hAnsi="Arial" w:cs="Arial"/>
          <w:b/>
          <w:sz w:val="26"/>
          <w:szCs w:val="26"/>
        </w:rPr>
        <w:t>Склад графічних матеріалів:</w:t>
      </w:r>
    </w:p>
    <w:p w:rsidR="00137839" w:rsidRPr="00236E91" w:rsidRDefault="00137839" w:rsidP="00236E91">
      <w:pPr>
        <w:spacing w:line="360" w:lineRule="auto"/>
        <w:ind w:left="357" w:hanging="357"/>
        <w:rPr>
          <w:rFonts w:ascii="Arial" w:hAnsi="Arial" w:cs="Arial"/>
          <w:sz w:val="26"/>
          <w:szCs w:val="26"/>
          <w:lang w:val="uk-UA"/>
        </w:rPr>
      </w:pPr>
      <w:r w:rsidRPr="00236E91">
        <w:rPr>
          <w:rFonts w:ascii="Arial" w:hAnsi="Arial" w:cs="Arial"/>
          <w:sz w:val="26"/>
          <w:szCs w:val="26"/>
        </w:rPr>
        <w:t>1.  Схема розташування території у планувальній структурі населеного пункту (існуючий стан)</w:t>
      </w:r>
      <w:r w:rsidRPr="00236E91">
        <w:rPr>
          <w:rFonts w:ascii="Arial" w:hAnsi="Arial" w:cs="Arial"/>
          <w:sz w:val="26"/>
          <w:szCs w:val="26"/>
          <w:lang w:val="uk-UA"/>
        </w:rPr>
        <w:t>.</w:t>
      </w:r>
      <w:r w:rsidRPr="00236E91">
        <w:rPr>
          <w:rFonts w:ascii="Arial" w:hAnsi="Arial" w:cs="Arial"/>
          <w:sz w:val="26"/>
          <w:szCs w:val="26"/>
        </w:rPr>
        <w:t xml:space="preserve">                                     </w:t>
      </w:r>
      <w:r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A30996" w:rsidRPr="00236E91">
        <w:rPr>
          <w:rFonts w:ascii="Arial" w:hAnsi="Arial" w:cs="Arial"/>
          <w:sz w:val="26"/>
          <w:szCs w:val="26"/>
          <w:lang w:val="uk-UA"/>
        </w:rPr>
        <w:t xml:space="preserve">                </w:t>
      </w:r>
      <w:r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236E91">
        <w:rPr>
          <w:rFonts w:ascii="Arial" w:hAnsi="Arial" w:cs="Arial"/>
          <w:sz w:val="26"/>
          <w:szCs w:val="26"/>
          <w:lang w:val="uk-UA"/>
        </w:rPr>
        <w:t xml:space="preserve">                         </w:t>
      </w:r>
      <w:r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A30996" w:rsidRPr="00236E91">
        <w:rPr>
          <w:rFonts w:ascii="Arial" w:hAnsi="Arial" w:cs="Arial"/>
          <w:sz w:val="26"/>
          <w:szCs w:val="26"/>
          <w:lang w:val="uk-UA"/>
        </w:rPr>
        <w:t>Б/</w:t>
      </w:r>
      <w:r w:rsidRPr="00236E91">
        <w:rPr>
          <w:rFonts w:ascii="Arial" w:hAnsi="Arial" w:cs="Arial"/>
          <w:bCs/>
          <w:sz w:val="26"/>
          <w:szCs w:val="26"/>
        </w:rPr>
        <w:t xml:space="preserve">М </w:t>
      </w:r>
      <w:r w:rsidRPr="00236E91">
        <w:rPr>
          <w:rFonts w:ascii="Arial" w:hAnsi="Arial" w:cs="Arial"/>
          <w:sz w:val="26"/>
          <w:szCs w:val="26"/>
        </w:rPr>
        <w:t>лист  № 1</w:t>
      </w:r>
    </w:p>
    <w:p w:rsidR="00137839" w:rsidRPr="00236E91" w:rsidRDefault="00137839" w:rsidP="00236E91">
      <w:pPr>
        <w:spacing w:line="360" w:lineRule="auto"/>
        <w:ind w:left="357" w:hanging="357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 xml:space="preserve">2.  Опорний план, план існуючого використання території та схема планувальних обмежень                                      </w:t>
      </w:r>
      <w:r w:rsidR="00A30996"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236E91">
        <w:rPr>
          <w:rFonts w:ascii="Arial" w:hAnsi="Arial" w:cs="Arial"/>
          <w:sz w:val="26"/>
          <w:szCs w:val="26"/>
          <w:lang w:val="uk-UA"/>
        </w:rPr>
        <w:t xml:space="preserve">                                   </w:t>
      </w:r>
      <w:r w:rsidRPr="00236E91">
        <w:rPr>
          <w:rFonts w:ascii="Arial" w:hAnsi="Arial" w:cs="Arial"/>
          <w:sz w:val="26"/>
          <w:szCs w:val="26"/>
        </w:rPr>
        <w:t xml:space="preserve"> </w:t>
      </w:r>
      <w:r w:rsidR="00A16DD5" w:rsidRPr="00236E91">
        <w:rPr>
          <w:rFonts w:ascii="Arial" w:hAnsi="Arial" w:cs="Arial"/>
          <w:sz w:val="26"/>
          <w:szCs w:val="26"/>
          <w:lang w:val="uk-UA"/>
        </w:rPr>
        <w:t xml:space="preserve">  </w:t>
      </w:r>
      <w:r w:rsidRPr="00236E91">
        <w:rPr>
          <w:rFonts w:ascii="Arial" w:hAnsi="Arial" w:cs="Arial"/>
          <w:sz w:val="26"/>
          <w:szCs w:val="26"/>
        </w:rPr>
        <w:t xml:space="preserve">  </w:t>
      </w:r>
      <w:r w:rsidRPr="00236E91">
        <w:rPr>
          <w:rFonts w:ascii="Arial" w:hAnsi="Arial" w:cs="Arial"/>
          <w:bCs/>
          <w:sz w:val="26"/>
          <w:szCs w:val="26"/>
        </w:rPr>
        <w:t xml:space="preserve">М  1:  </w:t>
      </w:r>
      <w:r w:rsidR="009C7A82" w:rsidRPr="00236E91">
        <w:rPr>
          <w:rFonts w:ascii="Arial" w:hAnsi="Arial" w:cs="Arial"/>
          <w:bCs/>
          <w:sz w:val="26"/>
          <w:szCs w:val="26"/>
          <w:lang w:val="uk-UA"/>
        </w:rPr>
        <w:t>2</w:t>
      </w:r>
      <w:r w:rsidR="009F4C82" w:rsidRPr="00236E91">
        <w:rPr>
          <w:rFonts w:ascii="Arial" w:hAnsi="Arial" w:cs="Arial"/>
          <w:bCs/>
          <w:sz w:val="26"/>
          <w:szCs w:val="26"/>
          <w:lang w:val="uk-UA"/>
        </w:rPr>
        <w:t>0</w:t>
      </w:r>
      <w:r w:rsidR="00FB162A" w:rsidRPr="00236E91">
        <w:rPr>
          <w:rFonts w:ascii="Arial" w:hAnsi="Arial" w:cs="Arial"/>
          <w:bCs/>
          <w:sz w:val="26"/>
          <w:szCs w:val="26"/>
          <w:lang w:val="uk-UA"/>
        </w:rPr>
        <w:t>0</w:t>
      </w:r>
      <w:r w:rsidR="00A30996" w:rsidRPr="00236E91">
        <w:rPr>
          <w:rFonts w:ascii="Arial" w:hAnsi="Arial" w:cs="Arial"/>
          <w:bCs/>
          <w:sz w:val="26"/>
          <w:szCs w:val="26"/>
          <w:lang w:val="uk-UA"/>
        </w:rPr>
        <w:t>0</w:t>
      </w:r>
      <w:r w:rsidRPr="00236E91">
        <w:rPr>
          <w:rFonts w:ascii="Arial" w:hAnsi="Arial" w:cs="Arial"/>
          <w:bCs/>
          <w:sz w:val="26"/>
          <w:szCs w:val="26"/>
        </w:rPr>
        <w:t xml:space="preserve">  </w:t>
      </w:r>
      <w:r w:rsidRPr="00236E91">
        <w:rPr>
          <w:rFonts w:ascii="Arial" w:hAnsi="Arial" w:cs="Arial"/>
          <w:sz w:val="26"/>
          <w:szCs w:val="26"/>
        </w:rPr>
        <w:t>лист  № 2</w:t>
      </w:r>
    </w:p>
    <w:p w:rsidR="00A16DD5" w:rsidRPr="00236E91" w:rsidRDefault="00137839" w:rsidP="00236E91">
      <w:pPr>
        <w:spacing w:line="360" w:lineRule="auto"/>
        <w:ind w:left="357" w:hanging="357"/>
        <w:rPr>
          <w:rFonts w:ascii="Arial" w:hAnsi="Arial" w:cs="Arial"/>
          <w:sz w:val="26"/>
          <w:szCs w:val="26"/>
          <w:lang w:val="uk-UA"/>
        </w:rPr>
      </w:pPr>
      <w:r w:rsidRPr="00236E91">
        <w:rPr>
          <w:rFonts w:ascii="Arial" w:hAnsi="Arial" w:cs="Arial"/>
          <w:sz w:val="26"/>
          <w:szCs w:val="26"/>
        </w:rPr>
        <w:t>3.  Про</w:t>
      </w:r>
      <w:r w:rsidR="00A16DD5" w:rsidRPr="00236E91">
        <w:rPr>
          <w:rFonts w:ascii="Arial" w:hAnsi="Arial" w:cs="Arial"/>
          <w:sz w:val="26"/>
          <w:szCs w:val="26"/>
        </w:rPr>
        <w:t>ектний план з</w:t>
      </w:r>
      <w:r w:rsidR="00A16DD5" w:rsidRPr="00236E91">
        <w:rPr>
          <w:rFonts w:ascii="Arial" w:hAnsi="Arial" w:cs="Arial"/>
          <w:sz w:val="26"/>
          <w:szCs w:val="26"/>
          <w:lang w:val="uk-UA"/>
        </w:rPr>
        <w:t xml:space="preserve">і </w:t>
      </w:r>
      <w:r w:rsidRPr="00236E91">
        <w:rPr>
          <w:rFonts w:ascii="Arial" w:hAnsi="Arial" w:cs="Arial"/>
          <w:sz w:val="26"/>
          <w:szCs w:val="26"/>
        </w:rPr>
        <w:t xml:space="preserve">схемою організації руху транспорту </w:t>
      </w:r>
    </w:p>
    <w:p w:rsidR="00137839" w:rsidRPr="00236E91" w:rsidRDefault="00A16DD5" w:rsidP="00236E91">
      <w:pPr>
        <w:spacing w:line="360" w:lineRule="auto"/>
        <w:ind w:left="357" w:hanging="357"/>
        <w:rPr>
          <w:rFonts w:ascii="Arial" w:hAnsi="Arial" w:cs="Arial"/>
          <w:sz w:val="26"/>
          <w:szCs w:val="26"/>
          <w:lang w:val="uk-UA"/>
        </w:rPr>
      </w:pPr>
      <w:r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137839" w:rsidRPr="00236E91">
        <w:rPr>
          <w:rFonts w:ascii="Arial" w:hAnsi="Arial" w:cs="Arial"/>
          <w:sz w:val="26"/>
          <w:szCs w:val="26"/>
        </w:rPr>
        <w:t xml:space="preserve">і пішоходів                      </w:t>
      </w:r>
      <w:r w:rsidR="00137839"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137839" w:rsidRPr="00236E91">
        <w:rPr>
          <w:rFonts w:ascii="Arial" w:hAnsi="Arial" w:cs="Arial"/>
          <w:sz w:val="26"/>
          <w:szCs w:val="26"/>
        </w:rPr>
        <w:t xml:space="preserve">                    </w:t>
      </w:r>
      <w:r w:rsidR="00A30996" w:rsidRPr="00236E91">
        <w:rPr>
          <w:rFonts w:ascii="Arial" w:hAnsi="Arial" w:cs="Arial"/>
          <w:sz w:val="26"/>
          <w:szCs w:val="26"/>
          <w:lang w:val="uk-UA"/>
        </w:rPr>
        <w:t xml:space="preserve">  </w:t>
      </w:r>
      <w:r w:rsidR="00137839" w:rsidRPr="00236E91">
        <w:rPr>
          <w:rFonts w:ascii="Arial" w:hAnsi="Arial" w:cs="Arial"/>
          <w:sz w:val="26"/>
          <w:szCs w:val="26"/>
        </w:rPr>
        <w:t xml:space="preserve"> </w:t>
      </w:r>
      <w:r w:rsidRPr="00236E91">
        <w:rPr>
          <w:rFonts w:ascii="Arial" w:hAnsi="Arial" w:cs="Arial"/>
          <w:sz w:val="26"/>
          <w:szCs w:val="26"/>
          <w:lang w:val="uk-UA"/>
        </w:rPr>
        <w:t xml:space="preserve">                     </w:t>
      </w:r>
      <w:r w:rsidR="00236E91">
        <w:rPr>
          <w:rFonts w:ascii="Arial" w:hAnsi="Arial" w:cs="Arial"/>
          <w:sz w:val="26"/>
          <w:szCs w:val="26"/>
          <w:lang w:val="uk-UA"/>
        </w:rPr>
        <w:t xml:space="preserve">          </w:t>
      </w:r>
      <w:r w:rsidRPr="00236E91">
        <w:rPr>
          <w:rFonts w:ascii="Arial" w:hAnsi="Arial" w:cs="Arial"/>
          <w:sz w:val="26"/>
          <w:szCs w:val="26"/>
          <w:lang w:val="uk-UA"/>
        </w:rPr>
        <w:t xml:space="preserve">  </w:t>
      </w:r>
      <w:r w:rsidR="00A30996"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137839"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="00137839" w:rsidRPr="00236E91">
        <w:rPr>
          <w:rFonts w:ascii="Arial" w:hAnsi="Arial" w:cs="Arial"/>
          <w:bCs/>
          <w:sz w:val="26"/>
          <w:szCs w:val="26"/>
        </w:rPr>
        <w:t xml:space="preserve">М  1:  </w:t>
      </w:r>
      <w:r w:rsidR="00D1452F" w:rsidRPr="00236E91">
        <w:rPr>
          <w:rFonts w:ascii="Arial" w:hAnsi="Arial" w:cs="Arial"/>
          <w:bCs/>
          <w:sz w:val="26"/>
          <w:szCs w:val="26"/>
          <w:lang w:val="uk-UA"/>
        </w:rPr>
        <w:t>10</w:t>
      </w:r>
      <w:r w:rsidR="00A30996" w:rsidRPr="00236E91">
        <w:rPr>
          <w:rFonts w:ascii="Arial" w:hAnsi="Arial" w:cs="Arial"/>
          <w:bCs/>
          <w:sz w:val="26"/>
          <w:szCs w:val="26"/>
          <w:lang w:val="uk-UA"/>
        </w:rPr>
        <w:t>00</w:t>
      </w:r>
      <w:r w:rsidR="00137839" w:rsidRPr="00236E91">
        <w:rPr>
          <w:rFonts w:ascii="Arial" w:hAnsi="Arial" w:cs="Arial"/>
          <w:bCs/>
          <w:sz w:val="26"/>
          <w:szCs w:val="26"/>
        </w:rPr>
        <w:t xml:space="preserve">  </w:t>
      </w:r>
      <w:r w:rsidR="00137839" w:rsidRPr="00236E91">
        <w:rPr>
          <w:rFonts w:ascii="Arial" w:hAnsi="Arial" w:cs="Arial"/>
          <w:sz w:val="26"/>
          <w:szCs w:val="26"/>
        </w:rPr>
        <w:t>лист  № 3</w:t>
      </w:r>
    </w:p>
    <w:p w:rsidR="00137839" w:rsidRPr="00236E91" w:rsidRDefault="00137839" w:rsidP="00236E91">
      <w:pPr>
        <w:spacing w:line="360" w:lineRule="auto"/>
        <w:ind w:left="357" w:hanging="357"/>
        <w:rPr>
          <w:rFonts w:ascii="Arial" w:hAnsi="Arial" w:cs="Arial"/>
          <w:sz w:val="26"/>
          <w:szCs w:val="26"/>
          <w:lang w:val="uk-UA"/>
        </w:rPr>
      </w:pPr>
      <w:r w:rsidRPr="00236E91">
        <w:rPr>
          <w:rFonts w:ascii="Arial" w:hAnsi="Arial" w:cs="Arial"/>
          <w:sz w:val="26"/>
          <w:szCs w:val="26"/>
          <w:lang w:val="uk-UA"/>
        </w:rPr>
        <w:t xml:space="preserve">4.  </w:t>
      </w:r>
      <w:r w:rsidRPr="00236E91">
        <w:rPr>
          <w:rFonts w:ascii="Arial" w:hAnsi="Arial" w:cs="Arial"/>
          <w:sz w:val="26"/>
          <w:szCs w:val="26"/>
        </w:rPr>
        <w:t xml:space="preserve">Схема інженерної підготовки території та вертикального </w:t>
      </w:r>
      <w:r w:rsidR="00AF45AB" w:rsidRPr="00236E91">
        <w:rPr>
          <w:rFonts w:ascii="Arial" w:hAnsi="Arial" w:cs="Arial"/>
          <w:sz w:val="26"/>
          <w:szCs w:val="26"/>
          <w:lang w:val="uk-UA"/>
        </w:rPr>
        <w:t>п</w:t>
      </w:r>
      <w:r w:rsidRPr="00236E91">
        <w:rPr>
          <w:rFonts w:ascii="Arial" w:hAnsi="Arial" w:cs="Arial"/>
          <w:sz w:val="26"/>
          <w:szCs w:val="26"/>
        </w:rPr>
        <w:t>ланування</w:t>
      </w:r>
      <w:r w:rsidR="00AF45AB" w:rsidRPr="00236E91">
        <w:rPr>
          <w:rFonts w:ascii="Arial" w:hAnsi="Arial" w:cs="Arial"/>
          <w:sz w:val="26"/>
          <w:szCs w:val="26"/>
          <w:lang w:val="uk-UA"/>
        </w:rPr>
        <w:t xml:space="preserve"> суміщена зі схемою </w:t>
      </w:r>
      <w:r w:rsidRPr="00236E91">
        <w:rPr>
          <w:rFonts w:ascii="Arial" w:hAnsi="Arial" w:cs="Arial"/>
          <w:sz w:val="26"/>
          <w:szCs w:val="26"/>
        </w:rPr>
        <w:t>інженерних мереж</w:t>
      </w:r>
      <w:r w:rsidRPr="00236E91">
        <w:rPr>
          <w:rFonts w:ascii="Arial" w:hAnsi="Arial" w:cs="Arial"/>
          <w:sz w:val="26"/>
          <w:szCs w:val="26"/>
          <w:lang w:val="uk-UA"/>
        </w:rPr>
        <w:t>.</w:t>
      </w:r>
      <w:r w:rsidRPr="00236E91">
        <w:rPr>
          <w:rFonts w:ascii="Arial" w:hAnsi="Arial" w:cs="Arial"/>
          <w:sz w:val="26"/>
          <w:szCs w:val="26"/>
        </w:rPr>
        <w:t xml:space="preserve">                    </w:t>
      </w:r>
      <w:r w:rsidR="00236E91">
        <w:rPr>
          <w:rFonts w:ascii="Arial" w:hAnsi="Arial" w:cs="Arial"/>
          <w:sz w:val="26"/>
          <w:szCs w:val="26"/>
          <w:lang w:val="uk-UA"/>
        </w:rPr>
        <w:t xml:space="preserve">                         </w:t>
      </w:r>
      <w:r w:rsidRPr="00236E91">
        <w:rPr>
          <w:rFonts w:ascii="Arial" w:hAnsi="Arial" w:cs="Arial"/>
          <w:sz w:val="26"/>
          <w:szCs w:val="26"/>
        </w:rPr>
        <w:t xml:space="preserve"> </w:t>
      </w:r>
      <w:r w:rsidRPr="00236E91">
        <w:rPr>
          <w:rFonts w:ascii="Arial" w:hAnsi="Arial" w:cs="Arial"/>
          <w:bCs/>
          <w:sz w:val="26"/>
          <w:szCs w:val="26"/>
          <w:lang w:val="uk-UA"/>
        </w:rPr>
        <w:t xml:space="preserve">М  1:  </w:t>
      </w:r>
      <w:r w:rsidR="00B84C43">
        <w:rPr>
          <w:rFonts w:ascii="Arial" w:hAnsi="Arial" w:cs="Arial"/>
          <w:bCs/>
          <w:sz w:val="26"/>
          <w:szCs w:val="26"/>
          <w:lang w:val="uk-UA"/>
        </w:rPr>
        <w:t>1</w:t>
      </w:r>
      <w:r w:rsidR="00D1452F" w:rsidRPr="00236E91">
        <w:rPr>
          <w:rFonts w:ascii="Arial" w:hAnsi="Arial" w:cs="Arial"/>
          <w:bCs/>
          <w:sz w:val="26"/>
          <w:szCs w:val="26"/>
          <w:lang w:val="uk-UA"/>
        </w:rPr>
        <w:t>0</w:t>
      </w:r>
      <w:r w:rsidR="00A30996" w:rsidRPr="00236E91">
        <w:rPr>
          <w:rFonts w:ascii="Arial" w:hAnsi="Arial" w:cs="Arial"/>
          <w:bCs/>
          <w:sz w:val="26"/>
          <w:szCs w:val="26"/>
          <w:lang w:val="uk-UA"/>
        </w:rPr>
        <w:t>00</w:t>
      </w:r>
      <w:r w:rsidRPr="00236E91">
        <w:rPr>
          <w:rFonts w:ascii="Arial" w:hAnsi="Arial" w:cs="Arial"/>
          <w:bCs/>
          <w:sz w:val="26"/>
          <w:szCs w:val="26"/>
          <w:lang w:val="uk-UA"/>
        </w:rPr>
        <w:t xml:space="preserve">  </w:t>
      </w:r>
      <w:r w:rsidRPr="00236E91">
        <w:rPr>
          <w:rFonts w:ascii="Arial" w:hAnsi="Arial" w:cs="Arial"/>
          <w:sz w:val="26"/>
          <w:szCs w:val="26"/>
          <w:lang w:val="uk-UA"/>
        </w:rPr>
        <w:t xml:space="preserve">лист  № </w:t>
      </w:r>
      <w:r w:rsidR="00236E91">
        <w:rPr>
          <w:rFonts w:ascii="Arial" w:hAnsi="Arial" w:cs="Arial"/>
          <w:sz w:val="26"/>
          <w:szCs w:val="26"/>
          <w:lang w:val="uk-UA"/>
        </w:rPr>
        <w:t>4</w:t>
      </w:r>
    </w:p>
    <w:p w:rsidR="00BE17D7" w:rsidRPr="00236E91" w:rsidRDefault="00BE17D7" w:rsidP="00A30996">
      <w:pPr>
        <w:spacing w:line="360" w:lineRule="auto"/>
        <w:ind w:left="360"/>
        <w:jc w:val="both"/>
        <w:rPr>
          <w:rFonts w:ascii="Arial" w:hAnsi="Arial" w:cs="Arial"/>
          <w:sz w:val="26"/>
          <w:szCs w:val="26"/>
          <w:lang w:val="uk-UA"/>
        </w:rPr>
      </w:pPr>
    </w:p>
    <w:p w:rsidR="00137839" w:rsidRPr="00236E91" w:rsidRDefault="00BE17D7" w:rsidP="00FB162A">
      <w:pPr>
        <w:spacing w:line="360" w:lineRule="auto"/>
        <w:jc w:val="both"/>
        <w:rPr>
          <w:rFonts w:ascii="Arial" w:hAnsi="Arial" w:cs="Arial"/>
          <w:b/>
          <w:sz w:val="26"/>
          <w:szCs w:val="26"/>
          <w:u w:val="single"/>
          <w:lang w:val="uk-UA"/>
        </w:rPr>
      </w:pPr>
      <w:r w:rsidRPr="00236E91">
        <w:rPr>
          <w:rFonts w:ascii="Arial" w:hAnsi="Arial" w:cs="Arial"/>
          <w:b/>
          <w:sz w:val="26"/>
          <w:szCs w:val="26"/>
          <w:u w:val="single"/>
        </w:rPr>
        <w:t>Зміст пояснювальної записки:</w:t>
      </w:r>
    </w:p>
    <w:p w:rsidR="00137839" w:rsidRPr="00236E91" w:rsidRDefault="00137839" w:rsidP="00A30996">
      <w:pPr>
        <w:numPr>
          <w:ilvl w:val="0"/>
          <w:numId w:val="15"/>
        </w:numPr>
        <w:tabs>
          <w:tab w:val="clear" w:pos="1440"/>
          <w:tab w:val="num" w:pos="142"/>
        </w:tabs>
        <w:spacing w:line="360" w:lineRule="auto"/>
        <w:ind w:left="306" w:hanging="306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Перелік матеріалів Детального Плану Території (ДПТ),</w:t>
      </w:r>
    </w:p>
    <w:p w:rsidR="00137839" w:rsidRPr="00236E91" w:rsidRDefault="00137839" w:rsidP="00A30996">
      <w:pPr>
        <w:spacing w:line="360" w:lineRule="auto"/>
        <w:ind w:firstLine="284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Підстава для розроблення детального плану території.</w:t>
      </w:r>
    </w:p>
    <w:p w:rsidR="00137839" w:rsidRPr="00236E91" w:rsidRDefault="00137839" w:rsidP="00A30996">
      <w:pPr>
        <w:numPr>
          <w:ilvl w:val="0"/>
          <w:numId w:val="15"/>
        </w:numPr>
        <w:tabs>
          <w:tab w:val="clear" w:pos="1440"/>
          <w:tab w:val="num" w:pos="284"/>
        </w:tabs>
        <w:spacing w:line="360" w:lineRule="auto"/>
        <w:ind w:left="306" w:hanging="306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Стислий опис природних, соціально-економічних і містобудівних умов.</w:t>
      </w:r>
    </w:p>
    <w:p w:rsidR="00137839" w:rsidRPr="00236E91" w:rsidRDefault="00137839" w:rsidP="00A30996">
      <w:pPr>
        <w:numPr>
          <w:ilvl w:val="0"/>
          <w:numId w:val="15"/>
        </w:numPr>
        <w:tabs>
          <w:tab w:val="clear" w:pos="1440"/>
          <w:tab w:val="num" w:pos="360"/>
        </w:tabs>
        <w:spacing w:line="360" w:lineRule="auto"/>
        <w:ind w:left="36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Оцінка існуючої ситуації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стан навколишнього середовища;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використання території;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характеристика будівель;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характеристика об‘єктів культурної спадщини;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характеристика інженерного обладнання;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характеристика транспорту;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характеристика озеленення і благоустрою;</w:t>
      </w:r>
    </w:p>
    <w:p w:rsidR="00137839" w:rsidRPr="00236E91" w:rsidRDefault="00137839" w:rsidP="00A30996">
      <w:pPr>
        <w:spacing w:line="360" w:lineRule="auto"/>
        <w:ind w:left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- характеристика планувальних обмежень;</w:t>
      </w:r>
    </w:p>
    <w:p w:rsidR="00137839" w:rsidRPr="00236E91" w:rsidRDefault="00137839" w:rsidP="00A30996">
      <w:pPr>
        <w:spacing w:line="360" w:lineRule="auto"/>
        <w:ind w:left="360" w:hanging="36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  <w:lang w:val="uk-UA"/>
        </w:rPr>
        <w:t>4</w:t>
      </w:r>
      <w:r w:rsidRPr="00236E91">
        <w:rPr>
          <w:rFonts w:ascii="Arial" w:hAnsi="Arial" w:cs="Arial"/>
          <w:sz w:val="26"/>
          <w:szCs w:val="26"/>
        </w:rPr>
        <w:t>.   Розподіл території за функціональним використанням, розміщення забудови на вільних територіях та за рахунок реконструкції, структура забудови яка пропонується.</w:t>
      </w:r>
    </w:p>
    <w:p w:rsidR="00137839" w:rsidRPr="00236E91" w:rsidRDefault="00137839" w:rsidP="00A30996">
      <w:pPr>
        <w:spacing w:line="360" w:lineRule="auto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  <w:lang w:val="uk-UA"/>
        </w:rPr>
        <w:t>5</w:t>
      </w:r>
      <w:r w:rsidRPr="00236E91">
        <w:rPr>
          <w:rFonts w:ascii="Arial" w:hAnsi="Arial" w:cs="Arial"/>
          <w:sz w:val="26"/>
          <w:szCs w:val="26"/>
        </w:rPr>
        <w:t>.   Характеристика видів використання території.</w:t>
      </w:r>
    </w:p>
    <w:p w:rsidR="00137839" w:rsidRPr="00236E91" w:rsidRDefault="00137839" w:rsidP="00802835">
      <w:pPr>
        <w:spacing w:line="360" w:lineRule="auto"/>
        <w:ind w:left="360" w:hanging="36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  <w:lang w:val="uk-UA"/>
        </w:rPr>
        <w:t>6</w:t>
      </w:r>
      <w:r w:rsidR="00802835" w:rsidRPr="00236E91">
        <w:rPr>
          <w:rFonts w:ascii="Arial" w:hAnsi="Arial" w:cs="Arial"/>
          <w:sz w:val="26"/>
          <w:szCs w:val="26"/>
        </w:rPr>
        <w:t>.</w:t>
      </w:r>
      <w:r w:rsidR="00802835" w:rsidRPr="00236E91">
        <w:rPr>
          <w:rFonts w:ascii="Arial" w:hAnsi="Arial" w:cs="Arial"/>
          <w:sz w:val="26"/>
          <w:szCs w:val="26"/>
          <w:lang w:val="uk-UA"/>
        </w:rPr>
        <w:t xml:space="preserve"> </w:t>
      </w:r>
      <w:r w:rsidRPr="00236E91">
        <w:rPr>
          <w:rFonts w:ascii="Arial" w:hAnsi="Arial" w:cs="Arial"/>
          <w:sz w:val="26"/>
          <w:szCs w:val="26"/>
        </w:rPr>
        <w:t>Переважні, супутні і допустимі види використання територій, містобудівні умови та обмеження.</w:t>
      </w:r>
    </w:p>
    <w:p w:rsidR="00137839" w:rsidRPr="00236E91" w:rsidRDefault="00802835" w:rsidP="00FB162A">
      <w:pPr>
        <w:spacing w:line="360" w:lineRule="auto"/>
        <w:ind w:left="540" w:hanging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  <w:lang w:val="uk-UA"/>
        </w:rPr>
        <w:t>7</w:t>
      </w:r>
      <w:r w:rsidR="00137839" w:rsidRPr="00236E91">
        <w:rPr>
          <w:rFonts w:ascii="Arial" w:hAnsi="Arial" w:cs="Arial"/>
          <w:sz w:val="26"/>
          <w:szCs w:val="26"/>
        </w:rPr>
        <w:t>.    Основні принципи планувально-просторової організації території.</w:t>
      </w:r>
    </w:p>
    <w:p w:rsidR="00137839" w:rsidRPr="00236E91" w:rsidRDefault="00802835" w:rsidP="00A30996">
      <w:pPr>
        <w:spacing w:line="360" w:lineRule="auto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  <w:lang w:val="uk-UA"/>
        </w:rPr>
        <w:lastRenderedPageBreak/>
        <w:t>8</w:t>
      </w:r>
      <w:r w:rsidR="00137839" w:rsidRPr="00236E91">
        <w:rPr>
          <w:rFonts w:ascii="Arial" w:hAnsi="Arial" w:cs="Arial"/>
          <w:sz w:val="26"/>
          <w:szCs w:val="26"/>
        </w:rPr>
        <w:t>.   Житловий фонд та розселення.</w:t>
      </w:r>
    </w:p>
    <w:p w:rsidR="00137839" w:rsidRPr="00236E91" w:rsidRDefault="00802835" w:rsidP="00A30996">
      <w:pPr>
        <w:spacing w:line="360" w:lineRule="auto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  <w:lang w:val="uk-UA"/>
        </w:rPr>
        <w:t>9</w:t>
      </w:r>
      <w:r w:rsidR="00137839" w:rsidRPr="00236E91">
        <w:rPr>
          <w:rFonts w:ascii="Arial" w:hAnsi="Arial" w:cs="Arial"/>
          <w:sz w:val="26"/>
          <w:szCs w:val="26"/>
        </w:rPr>
        <w:t>.   Система обслуговування населення.</w:t>
      </w:r>
    </w:p>
    <w:p w:rsidR="00137839" w:rsidRPr="00236E91" w:rsidRDefault="00137839" w:rsidP="00A30996">
      <w:pPr>
        <w:spacing w:line="360" w:lineRule="auto"/>
        <w:ind w:left="540" w:hanging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  <w:lang w:val="uk-UA"/>
        </w:rPr>
        <w:t>1</w:t>
      </w:r>
      <w:r w:rsidR="00802835" w:rsidRPr="00236E91">
        <w:rPr>
          <w:rFonts w:ascii="Arial" w:hAnsi="Arial" w:cs="Arial"/>
          <w:sz w:val="26"/>
          <w:szCs w:val="26"/>
          <w:lang w:val="uk-UA"/>
        </w:rPr>
        <w:t>0</w:t>
      </w:r>
      <w:r w:rsidRPr="00236E91">
        <w:rPr>
          <w:rFonts w:ascii="Arial" w:hAnsi="Arial" w:cs="Arial"/>
          <w:sz w:val="26"/>
          <w:szCs w:val="26"/>
        </w:rPr>
        <w:t>.   Вулична мережа та транспортне обслуговування, організація руху транспорту і пішоходів.</w:t>
      </w:r>
    </w:p>
    <w:p w:rsidR="00137839" w:rsidRPr="00236E91" w:rsidRDefault="00137839" w:rsidP="00A30996">
      <w:pPr>
        <w:spacing w:line="360" w:lineRule="auto"/>
        <w:ind w:left="540" w:hanging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1</w:t>
      </w:r>
      <w:r w:rsidR="00802835" w:rsidRPr="00236E91">
        <w:rPr>
          <w:rFonts w:ascii="Arial" w:hAnsi="Arial" w:cs="Arial"/>
          <w:sz w:val="26"/>
          <w:szCs w:val="26"/>
          <w:lang w:val="uk-UA"/>
        </w:rPr>
        <w:t>1</w:t>
      </w:r>
      <w:r w:rsidRPr="00236E91">
        <w:rPr>
          <w:rFonts w:ascii="Arial" w:hAnsi="Arial" w:cs="Arial"/>
          <w:sz w:val="26"/>
          <w:szCs w:val="26"/>
        </w:rPr>
        <w:t>. Інженерне забезпечення території.</w:t>
      </w:r>
    </w:p>
    <w:p w:rsidR="00137839" w:rsidRPr="00236E91" w:rsidRDefault="00137839" w:rsidP="00A30996">
      <w:pPr>
        <w:spacing w:line="360" w:lineRule="auto"/>
        <w:ind w:left="540" w:hanging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1</w:t>
      </w:r>
      <w:r w:rsidR="00802835" w:rsidRPr="00236E91">
        <w:rPr>
          <w:rFonts w:ascii="Arial" w:hAnsi="Arial" w:cs="Arial"/>
          <w:sz w:val="26"/>
          <w:szCs w:val="26"/>
          <w:lang w:val="uk-UA"/>
        </w:rPr>
        <w:t>2</w:t>
      </w:r>
      <w:r w:rsidRPr="00236E91">
        <w:rPr>
          <w:rFonts w:ascii="Arial" w:hAnsi="Arial" w:cs="Arial"/>
          <w:sz w:val="26"/>
          <w:szCs w:val="26"/>
        </w:rPr>
        <w:t>. Інженерна підготовка та інженерний захист території, використання підземного простору.</w:t>
      </w:r>
    </w:p>
    <w:p w:rsidR="00137839" w:rsidRPr="00236E91" w:rsidRDefault="00137839" w:rsidP="00A30996">
      <w:pPr>
        <w:spacing w:line="360" w:lineRule="auto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1</w:t>
      </w:r>
      <w:r w:rsidR="00802835" w:rsidRPr="00236E91">
        <w:rPr>
          <w:rFonts w:ascii="Arial" w:hAnsi="Arial" w:cs="Arial"/>
          <w:sz w:val="26"/>
          <w:szCs w:val="26"/>
          <w:lang w:val="uk-UA"/>
        </w:rPr>
        <w:t>3</w:t>
      </w:r>
      <w:r w:rsidRPr="00236E91">
        <w:rPr>
          <w:rFonts w:ascii="Arial" w:hAnsi="Arial" w:cs="Arial"/>
          <w:sz w:val="26"/>
          <w:szCs w:val="26"/>
        </w:rPr>
        <w:t>. Комплексний благоустрій з організацією зелених зон.</w:t>
      </w:r>
    </w:p>
    <w:p w:rsidR="00137839" w:rsidRDefault="00137839" w:rsidP="00A30996">
      <w:pPr>
        <w:spacing w:line="360" w:lineRule="auto"/>
        <w:ind w:left="540" w:hanging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1</w:t>
      </w:r>
      <w:r w:rsidR="00802835" w:rsidRPr="00D43511">
        <w:rPr>
          <w:rFonts w:ascii="Arial" w:hAnsi="Arial" w:cs="Arial"/>
          <w:sz w:val="26"/>
          <w:szCs w:val="26"/>
        </w:rPr>
        <w:t>4</w:t>
      </w:r>
      <w:r w:rsidRPr="00236E91">
        <w:rPr>
          <w:rFonts w:ascii="Arial" w:hAnsi="Arial" w:cs="Arial"/>
          <w:sz w:val="26"/>
          <w:szCs w:val="26"/>
        </w:rPr>
        <w:t>. Містобудівні заходи по поліпшенню стану навколишнього  середовища.</w:t>
      </w:r>
    </w:p>
    <w:p w:rsidR="00D43511" w:rsidRPr="00D43511" w:rsidRDefault="00D43511" w:rsidP="00A30996">
      <w:pPr>
        <w:spacing w:line="360" w:lineRule="auto"/>
        <w:ind w:left="540" w:hanging="540"/>
        <w:rPr>
          <w:rFonts w:ascii="Arial" w:hAnsi="Arial" w:cs="Arial"/>
          <w:sz w:val="26"/>
          <w:szCs w:val="26"/>
        </w:rPr>
      </w:pPr>
      <w:r w:rsidRPr="00D43511">
        <w:rPr>
          <w:rFonts w:ascii="Arial" w:hAnsi="Arial" w:cs="Arial"/>
          <w:sz w:val="26"/>
          <w:szCs w:val="26"/>
        </w:rPr>
        <w:t>15. Заходи щодо реалізації детального плану на етап від 3 до 5 років.</w:t>
      </w:r>
    </w:p>
    <w:p w:rsidR="00137839" w:rsidRPr="00236E91" w:rsidRDefault="00137839" w:rsidP="00A30996">
      <w:pPr>
        <w:spacing w:line="360" w:lineRule="auto"/>
        <w:ind w:left="540" w:hanging="540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1</w:t>
      </w:r>
      <w:r w:rsidR="00802835" w:rsidRPr="00D43511">
        <w:rPr>
          <w:rFonts w:ascii="Arial" w:hAnsi="Arial" w:cs="Arial"/>
          <w:sz w:val="26"/>
          <w:szCs w:val="26"/>
        </w:rPr>
        <w:t>6</w:t>
      </w:r>
      <w:r w:rsidRPr="00236E91">
        <w:rPr>
          <w:rFonts w:ascii="Arial" w:hAnsi="Arial" w:cs="Arial"/>
          <w:sz w:val="26"/>
          <w:szCs w:val="26"/>
        </w:rPr>
        <w:t>. Перелік вихідних даних.</w:t>
      </w:r>
    </w:p>
    <w:p w:rsidR="00137839" w:rsidRPr="00236E91" w:rsidRDefault="00137839" w:rsidP="00A30996">
      <w:pPr>
        <w:spacing w:line="360" w:lineRule="auto"/>
        <w:rPr>
          <w:rFonts w:ascii="Arial" w:hAnsi="Arial" w:cs="Arial"/>
          <w:sz w:val="26"/>
          <w:szCs w:val="26"/>
        </w:rPr>
      </w:pPr>
      <w:r w:rsidRPr="00236E91">
        <w:rPr>
          <w:rFonts w:ascii="Arial" w:hAnsi="Arial" w:cs="Arial"/>
          <w:sz w:val="26"/>
          <w:szCs w:val="26"/>
        </w:rPr>
        <w:t>1</w:t>
      </w:r>
      <w:r w:rsidR="00802835" w:rsidRPr="00D43511">
        <w:rPr>
          <w:rFonts w:ascii="Arial" w:hAnsi="Arial" w:cs="Arial"/>
          <w:sz w:val="26"/>
          <w:szCs w:val="26"/>
        </w:rPr>
        <w:t>7</w:t>
      </w:r>
      <w:r w:rsidRPr="00236E91">
        <w:rPr>
          <w:rFonts w:ascii="Arial" w:hAnsi="Arial" w:cs="Arial"/>
          <w:sz w:val="26"/>
          <w:szCs w:val="26"/>
        </w:rPr>
        <w:t>. Основні техніко-економічні показники ДПТ.</w:t>
      </w:r>
    </w:p>
    <w:p w:rsidR="00137839" w:rsidRPr="00D43511" w:rsidRDefault="00137839" w:rsidP="00A30996">
      <w:pPr>
        <w:spacing w:line="360" w:lineRule="auto"/>
        <w:rPr>
          <w:rFonts w:ascii="Arial" w:hAnsi="Arial" w:cs="Arial"/>
          <w:sz w:val="26"/>
          <w:szCs w:val="26"/>
        </w:rPr>
      </w:pPr>
      <w:r w:rsidRPr="00D43511">
        <w:rPr>
          <w:rFonts w:ascii="Arial" w:hAnsi="Arial" w:cs="Arial"/>
          <w:sz w:val="26"/>
          <w:szCs w:val="26"/>
        </w:rPr>
        <w:t>1</w:t>
      </w:r>
      <w:r w:rsidR="00802835" w:rsidRPr="00D43511">
        <w:rPr>
          <w:rFonts w:ascii="Arial" w:hAnsi="Arial" w:cs="Arial"/>
          <w:sz w:val="26"/>
          <w:szCs w:val="26"/>
        </w:rPr>
        <w:t>8</w:t>
      </w:r>
      <w:r w:rsidRPr="00236E91">
        <w:rPr>
          <w:rFonts w:ascii="Arial" w:hAnsi="Arial" w:cs="Arial"/>
          <w:sz w:val="26"/>
          <w:szCs w:val="26"/>
        </w:rPr>
        <w:t>. Додатки</w:t>
      </w:r>
    </w:p>
    <w:p w:rsidR="00080530" w:rsidRPr="00064DA1" w:rsidRDefault="00080530" w:rsidP="00A30996">
      <w:pPr>
        <w:spacing w:line="360" w:lineRule="auto"/>
        <w:jc w:val="both"/>
        <w:rPr>
          <w:rFonts w:ascii="Arial" w:hAnsi="Arial" w:cs="Arial"/>
          <w:color w:val="000000"/>
          <w:szCs w:val="28"/>
        </w:rPr>
      </w:pPr>
    </w:p>
    <w:p w:rsidR="00080530" w:rsidRPr="00A30996" w:rsidRDefault="00080530" w:rsidP="00A30996">
      <w:pPr>
        <w:spacing w:line="360" w:lineRule="auto"/>
        <w:jc w:val="both"/>
        <w:rPr>
          <w:rFonts w:ascii="Arial" w:hAnsi="Arial" w:cs="Arial"/>
          <w:color w:val="000000"/>
          <w:szCs w:val="28"/>
          <w:lang w:val="uk-UA"/>
        </w:rPr>
      </w:pPr>
    </w:p>
    <w:p w:rsidR="00A80AC9" w:rsidRPr="00A30996" w:rsidRDefault="00A80AC9" w:rsidP="00A30996">
      <w:pPr>
        <w:spacing w:line="360" w:lineRule="auto"/>
        <w:jc w:val="both"/>
        <w:rPr>
          <w:rFonts w:ascii="Arial" w:hAnsi="Arial" w:cs="Arial"/>
          <w:color w:val="000000"/>
          <w:szCs w:val="28"/>
          <w:lang w:val="uk-UA"/>
        </w:rPr>
      </w:pPr>
    </w:p>
    <w:p w:rsidR="00A80AC9" w:rsidRPr="00A30996" w:rsidRDefault="00A80AC9" w:rsidP="00A30996">
      <w:pPr>
        <w:spacing w:line="360" w:lineRule="auto"/>
        <w:jc w:val="both"/>
        <w:rPr>
          <w:rFonts w:ascii="Arial" w:hAnsi="Arial" w:cs="Arial"/>
          <w:color w:val="000000"/>
          <w:szCs w:val="28"/>
          <w:lang w:val="uk-UA"/>
        </w:rPr>
      </w:pPr>
    </w:p>
    <w:p w:rsidR="00080530" w:rsidRDefault="00080530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  <w:lang w:val="uk-UA"/>
        </w:rPr>
      </w:pPr>
    </w:p>
    <w:p w:rsidR="001C5592" w:rsidRPr="008D7F0E" w:rsidRDefault="001C5592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B73F79" w:rsidRDefault="00B73F79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531F40" w:rsidRDefault="00531F40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531F40" w:rsidRDefault="00531F40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BB3820" w:rsidRDefault="00BB3820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BB3820" w:rsidRDefault="00BB3820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BB3820" w:rsidRDefault="00BB3820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BB3820" w:rsidRDefault="00BB3820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236E91" w:rsidRDefault="00236E91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236E91" w:rsidRDefault="00236E91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236E91" w:rsidRDefault="00236E91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236E91" w:rsidRDefault="00236E91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413AE7" w:rsidRDefault="00413AE7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D43511" w:rsidRDefault="00D43511" w:rsidP="00A30996">
      <w:pPr>
        <w:spacing w:line="360" w:lineRule="auto"/>
        <w:ind w:firstLine="709"/>
        <w:jc w:val="both"/>
        <w:rPr>
          <w:rFonts w:ascii="Arial" w:hAnsi="Arial" w:cs="Arial"/>
          <w:color w:val="000000"/>
          <w:szCs w:val="28"/>
        </w:rPr>
      </w:pPr>
    </w:p>
    <w:p w:rsidR="00AF16A6" w:rsidRDefault="00AF16A6" w:rsidP="00564EFE">
      <w:pPr>
        <w:spacing w:line="360" w:lineRule="auto"/>
        <w:ind w:firstLine="567"/>
        <w:jc w:val="both"/>
        <w:rPr>
          <w:rFonts w:ascii="Arial" w:hAnsi="Arial" w:cs="Arial"/>
          <w:b/>
          <w:sz w:val="26"/>
          <w:szCs w:val="26"/>
        </w:rPr>
      </w:pPr>
    </w:p>
    <w:p w:rsidR="00A110AA" w:rsidRPr="001C5592" w:rsidRDefault="00080530" w:rsidP="00564EFE">
      <w:pPr>
        <w:spacing w:line="360" w:lineRule="auto"/>
        <w:ind w:firstLine="567"/>
        <w:jc w:val="both"/>
        <w:rPr>
          <w:rFonts w:ascii="Arial" w:hAnsi="Arial" w:cs="Arial"/>
          <w:b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sz w:val="26"/>
          <w:szCs w:val="26"/>
        </w:rPr>
        <w:t>1.</w:t>
      </w:r>
      <w:r w:rsidR="00A110AA" w:rsidRPr="001C5592">
        <w:rPr>
          <w:rFonts w:ascii="Arial" w:hAnsi="Arial" w:cs="Arial"/>
          <w:b/>
          <w:sz w:val="26"/>
          <w:szCs w:val="26"/>
          <w:u w:val="single"/>
        </w:rPr>
        <w:t>Підстава для розробл</w:t>
      </w:r>
      <w:r w:rsidR="00531F40">
        <w:rPr>
          <w:rFonts w:ascii="Arial" w:hAnsi="Arial" w:cs="Arial"/>
          <w:b/>
          <w:sz w:val="26"/>
          <w:szCs w:val="26"/>
          <w:u w:val="single"/>
        </w:rPr>
        <w:t>ення детального плану території</w:t>
      </w:r>
    </w:p>
    <w:p w:rsidR="00841B0A" w:rsidRPr="00B66D4B" w:rsidRDefault="00AF16A6" w:rsidP="00413AE7">
      <w:pPr>
        <w:spacing w:line="360" w:lineRule="auto"/>
        <w:ind w:firstLine="709"/>
        <w:contextualSpacing/>
        <w:jc w:val="both"/>
        <w:rPr>
          <w:rFonts w:ascii="Arial" w:hAnsi="Arial" w:cs="Arial"/>
          <w:sz w:val="26"/>
          <w:szCs w:val="26"/>
          <w:lang w:val="uk-UA"/>
        </w:rPr>
      </w:pPr>
      <w:r w:rsidRPr="00AF16A6">
        <w:rPr>
          <w:rFonts w:ascii="Arial" w:hAnsi="Arial" w:cs="Arial"/>
          <w:sz w:val="26"/>
          <w:szCs w:val="26"/>
          <w:lang w:val="uk-UA"/>
        </w:rPr>
        <w:t xml:space="preserve">«ДПТ </w:t>
      </w:r>
      <w:r w:rsidR="00413AE7" w:rsidRPr="00413AE7">
        <w:rPr>
          <w:rFonts w:ascii="Arial" w:hAnsi="Arial" w:cs="Arial"/>
          <w:sz w:val="26"/>
          <w:szCs w:val="26"/>
          <w:lang w:val="uk-UA"/>
        </w:rPr>
        <w:t xml:space="preserve">для влаштування заїзду з вул.Львівської до багатоквартирних житлових будинків з об’єктами торгово-розважальної та </w:t>
      </w:r>
      <w:r w:rsidR="00413AE7">
        <w:rPr>
          <w:rFonts w:ascii="Arial" w:hAnsi="Arial" w:cs="Arial"/>
          <w:sz w:val="26"/>
          <w:szCs w:val="26"/>
          <w:lang w:val="uk-UA"/>
        </w:rPr>
        <w:t>ринкової інфраструктури на вул.</w:t>
      </w:r>
      <w:r w:rsidR="00413AE7" w:rsidRPr="00413AE7">
        <w:rPr>
          <w:rFonts w:ascii="Arial" w:hAnsi="Arial" w:cs="Arial"/>
          <w:sz w:val="26"/>
          <w:szCs w:val="26"/>
          <w:lang w:val="uk-UA"/>
        </w:rPr>
        <w:t>Львівській,657-А в м.Городок</w:t>
      </w:r>
      <w:r w:rsidRPr="00AF16A6">
        <w:rPr>
          <w:rFonts w:ascii="Arial" w:hAnsi="Arial" w:cs="Arial"/>
          <w:sz w:val="26"/>
          <w:szCs w:val="26"/>
          <w:lang w:val="uk-UA"/>
        </w:rPr>
        <w:t>»</w:t>
      </w:r>
      <w:r w:rsidR="001C1684">
        <w:rPr>
          <w:rFonts w:ascii="Arial" w:hAnsi="Arial" w:cs="Arial"/>
          <w:sz w:val="26"/>
          <w:szCs w:val="26"/>
          <w:lang w:val="uk-UA"/>
        </w:rPr>
        <w:t xml:space="preserve"> </w:t>
      </w:r>
      <w:r w:rsidR="00FB162A" w:rsidRPr="001C5592">
        <w:rPr>
          <w:rFonts w:ascii="Arial" w:hAnsi="Arial" w:cs="Arial"/>
          <w:sz w:val="26"/>
          <w:szCs w:val="26"/>
          <w:lang w:val="uk-UA"/>
        </w:rPr>
        <w:t xml:space="preserve">розроблений на </w:t>
      </w:r>
      <w:r w:rsidR="00A110AA" w:rsidRPr="001C5592">
        <w:rPr>
          <w:rFonts w:ascii="Arial" w:hAnsi="Arial" w:cs="Arial"/>
          <w:sz w:val="26"/>
          <w:szCs w:val="26"/>
          <w:lang w:val="uk-UA"/>
        </w:rPr>
        <w:t xml:space="preserve">підставі </w:t>
      </w:r>
      <w:r w:rsidR="00413AE7">
        <w:rPr>
          <w:rFonts w:ascii="Arial" w:hAnsi="Arial" w:cs="Arial"/>
          <w:sz w:val="26"/>
          <w:szCs w:val="26"/>
          <w:lang w:val="uk-UA"/>
        </w:rPr>
        <w:t>Рішення Городоцької міської ради</w:t>
      </w:r>
      <w:r>
        <w:rPr>
          <w:rFonts w:ascii="Arial" w:hAnsi="Arial" w:cs="Arial"/>
          <w:sz w:val="26"/>
          <w:szCs w:val="26"/>
          <w:lang w:val="uk-UA"/>
        </w:rPr>
        <w:t xml:space="preserve"> </w:t>
      </w:r>
      <w:r w:rsidR="009C7A82" w:rsidRPr="00B66D4B">
        <w:rPr>
          <w:rFonts w:ascii="Arial" w:hAnsi="Arial" w:cs="Arial"/>
          <w:sz w:val="26"/>
          <w:szCs w:val="26"/>
          <w:lang w:val="uk-UA"/>
        </w:rPr>
        <w:t xml:space="preserve"> № </w:t>
      </w:r>
      <w:r w:rsidR="00413AE7">
        <w:rPr>
          <w:rFonts w:ascii="Arial" w:hAnsi="Arial" w:cs="Arial"/>
          <w:sz w:val="26"/>
          <w:szCs w:val="26"/>
          <w:lang w:val="uk-UA"/>
        </w:rPr>
        <w:t>22/19-4466</w:t>
      </w:r>
      <w:r w:rsidR="009C7A82" w:rsidRPr="00B66D4B">
        <w:rPr>
          <w:rFonts w:ascii="Arial" w:hAnsi="Arial" w:cs="Arial"/>
          <w:sz w:val="26"/>
          <w:szCs w:val="26"/>
          <w:lang w:val="uk-UA"/>
        </w:rPr>
        <w:t xml:space="preserve"> від </w:t>
      </w:r>
      <w:r w:rsidR="00413AE7">
        <w:rPr>
          <w:rFonts w:ascii="Arial" w:hAnsi="Arial" w:cs="Arial"/>
          <w:sz w:val="26"/>
          <w:szCs w:val="26"/>
          <w:lang w:val="uk-UA"/>
        </w:rPr>
        <w:t>17</w:t>
      </w:r>
      <w:r w:rsidR="009C7A82" w:rsidRPr="00B66D4B">
        <w:rPr>
          <w:rFonts w:ascii="Arial" w:hAnsi="Arial" w:cs="Arial"/>
          <w:sz w:val="26"/>
          <w:szCs w:val="26"/>
          <w:lang w:val="uk-UA"/>
        </w:rPr>
        <w:t>.</w:t>
      </w:r>
      <w:r w:rsidR="00413AE7">
        <w:rPr>
          <w:rFonts w:ascii="Arial" w:hAnsi="Arial" w:cs="Arial"/>
          <w:sz w:val="26"/>
          <w:szCs w:val="26"/>
          <w:lang w:val="uk-UA"/>
        </w:rPr>
        <w:t>02</w:t>
      </w:r>
      <w:r w:rsidR="009C7A82" w:rsidRPr="00B66D4B">
        <w:rPr>
          <w:rFonts w:ascii="Arial" w:hAnsi="Arial" w:cs="Arial"/>
          <w:sz w:val="26"/>
          <w:szCs w:val="26"/>
          <w:lang w:val="uk-UA"/>
        </w:rPr>
        <w:t>.20</w:t>
      </w:r>
      <w:r w:rsidR="00413AE7">
        <w:rPr>
          <w:rFonts w:ascii="Arial" w:hAnsi="Arial" w:cs="Arial"/>
          <w:sz w:val="26"/>
          <w:szCs w:val="26"/>
          <w:lang w:val="uk-UA"/>
        </w:rPr>
        <w:t>22</w:t>
      </w:r>
      <w:r w:rsidR="009C7A82" w:rsidRPr="00B66D4B">
        <w:rPr>
          <w:rFonts w:ascii="Arial" w:hAnsi="Arial" w:cs="Arial"/>
          <w:sz w:val="26"/>
          <w:szCs w:val="26"/>
          <w:lang w:val="uk-UA"/>
        </w:rPr>
        <w:t xml:space="preserve"> року</w:t>
      </w:r>
      <w:r w:rsidR="00841B0A" w:rsidRPr="00841B0A">
        <w:rPr>
          <w:rFonts w:ascii="Arial" w:hAnsi="Arial" w:cs="Arial"/>
          <w:sz w:val="26"/>
          <w:szCs w:val="26"/>
          <w:lang w:val="uk-UA"/>
        </w:rPr>
        <w:t>.</w:t>
      </w:r>
    </w:p>
    <w:p w:rsidR="00D43511" w:rsidRDefault="005407C7" w:rsidP="00D43511">
      <w:pPr>
        <w:spacing w:line="360" w:lineRule="auto"/>
        <w:ind w:firstLine="709"/>
        <w:contextualSpacing/>
        <w:jc w:val="both"/>
        <w:rPr>
          <w:rFonts w:ascii="Arial" w:hAnsi="Arial" w:cs="Arial"/>
          <w:sz w:val="26"/>
          <w:szCs w:val="26"/>
          <w:lang w:val="uk-UA"/>
        </w:rPr>
      </w:pPr>
      <w:r w:rsidRPr="001C5592">
        <w:rPr>
          <w:rFonts w:ascii="Arial" w:hAnsi="Arial" w:cs="Arial"/>
          <w:sz w:val="26"/>
          <w:szCs w:val="26"/>
          <w:lang w:val="uk-UA"/>
        </w:rPr>
        <w:t xml:space="preserve"> </w:t>
      </w:r>
      <w:r w:rsidR="00A110AA" w:rsidRPr="001C5592">
        <w:rPr>
          <w:rFonts w:ascii="Arial" w:hAnsi="Arial" w:cs="Arial"/>
          <w:sz w:val="26"/>
          <w:szCs w:val="26"/>
          <w:lang w:val="uk-UA"/>
        </w:rPr>
        <w:t xml:space="preserve">В проекті </w:t>
      </w:r>
      <w:r w:rsidR="00A110AA" w:rsidRPr="00D4505E">
        <w:rPr>
          <w:rFonts w:ascii="Arial" w:hAnsi="Arial" w:cs="Arial"/>
          <w:sz w:val="26"/>
          <w:szCs w:val="26"/>
          <w:lang w:val="uk-UA"/>
        </w:rPr>
        <w:t xml:space="preserve">опрацьовано планувальне рішення використання та забудови території площею орієнтовно </w:t>
      </w:r>
      <w:r w:rsidR="006529D9">
        <w:rPr>
          <w:rFonts w:ascii="Arial" w:hAnsi="Arial" w:cs="Arial"/>
          <w:sz w:val="26"/>
          <w:szCs w:val="26"/>
          <w:lang w:val="uk-UA"/>
        </w:rPr>
        <w:t>1,1315</w:t>
      </w:r>
      <w:r w:rsidR="006529D9" w:rsidRPr="00022401">
        <w:rPr>
          <w:rFonts w:ascii="Arial" w:hAnsi="Arial" w:cs="Arial"/>
          <w:sz w:val="26"/>
          <w:szCs w:val="26"/>
          <w:lang w:val="uk-UA"/>
        </w:rPr>
        <w:t xml:space="preserve"> </w:t>
      </w:r>
      <w:r w:rsidR="00AF16A6">
        <w:rPr>
          <w:rFonts w:ascii="Arial" w:hAnsi="Arial" w:cs="Arial"/>
          <w:sz w:val="26"/>
          <w:szCs w:val="26"/>
          <w:lang w:val="uk-UA"/>
        </w:rPr>
        <w:t>га</w:t>
      </w:r>
      <w:r w:rsidR="00AA05DD">
        <w:rPr>
          <w:rFonts w:ascii="Arial" w:hAnsi="Arial" w:cs="Arial"/>
          <w:sz w:val="26"/>
          <w:szCs w:val="26"/>
          <w:lang w:val="uk-UA"/>
        </w:rPr>
        <w:t xml:space="preserve">, з яких </w:t>
      </w:r>
      <w:r w:rsidR="00772929">
        <w:rPr>
          <w:rFonts w:ascii="Arial" w:hAnsi="Arial" w:cs="Arial"/>
          <w:sz w:val="26"/>
          <w:szCs w:val="26"/>
          <w:lang w:val="uk-UA"/>
        </w:rPr>
        <w:t>0,</w:t>
      </w:r>
      <w:r w:rsidR="00772929" w:rsidRPr="00772929">
        <w:rPr>
          <w:rFonts w:ascii="Arial" w:hAnsi="Arial" w:cs="Arial"/>
          <w:sz w:val="26"/>
          <w:szCs w:val="26"/>
          <w:lang w:val="uk-UA"/>
        </w:rPr>
        <w:t>1928</w:t>
      </w:r>
      <w:r w:rsidR="00AA05DD">
        <w:rPr>
          <w:rFonts w:ascii="Arial" w:hAnsi="Arial" w:cs="Arial"/>
          <w:sz w:val="26"/>
          <w:szCs w:val="26"/>
          <w:lang w:val="uk-UA"/>
        </w:rPr>
        <w:t>га – територія ділянки для будівництва під’їзної дороги</w:t>
      </w:r>
      <w:r w:rsidR="00A110AA" w:rsidRPr="00D4505E">
        <w:rPr>
          <w:rFonts w:ascii="Arial" w:hAnsi="Arial" w:cs="Arial"/>
          <w:sz w:val="26"/>
          <w:szCs w:val="26"/>
          <w:lang w:val="uk-UA"/>
        </w:rPr>
        <w:t>. Розрахунковий термін реалізаці</w:t>
      </w:r>
      <w:r w:rsidR="00254D3D" w:rsidRPr="00D4505E">
        <w:rPr>
          <w:rFonts w:ascii="Arial" w:hAnsi="Arial" w:cs="Arial"/>
          <w:sz w:val="26"/>
          <w:szCs w:val="26"/>
          <w:lang w:val="uk-UA"/>
        </w:rPr>
        <w:t xml:space="preserve">ї ДПТ </w:t>
      </w:r>
      <w:r w:rsidR="00AF45AB" w:rsidRPr="00D4505E">
        <w:rPr>
          <w:rFonts w:ascii="Arial" w:hAnsi="Arial" w:cs="Arial"/>
          <w:sz w:val="26"/>
          <w:szCs w:val="26"/>
          <w:lang w:val="uk-UA"/>
        </w:rPr>
        <w:t>–</w:t>
      </w:r>
      <w:r w:rsidR="00254D3D" w:rsidRPr="00D4505E">
        <w:rPr>
          <w:rFonts w:ascii="Arial" w:hAnsi="Arial" w:cs="Arial"/>
          <w:sz w:val="26"/>
          <w:szCs w:val="26"/>
          <w:lang w:val="uk-UA"/>
        </w:rPr>
        <w:t xml:space="preserve"> 5 років, в тому числі </w:t>
      </w:r>
      <w:r w:rsidR="00A110AA" w:rsidRPr="00D4505E">
        <w:rPr>
          <w:rFonts w:ascii="Arial" w:hAnsi="Arial" w:cs="Arial"/>
          <w:sz w:val="26"/>
          <w:szCs w:val="26"/>
          <w:lang w:val="uk-UA"/>
        </w:rPr>
        <w:t xml:space="preserve">1-ша черга </w:t>
      </w:r>
      <w:r w:rsidR="00AF45AB" w:rsidRPr="00D4505E">
        <w:rPr>
          <w:rFonts w:ascii="Arial" w:hAnsi="Arial" w:cs="Arial"/>
          <w:sz w:val="26"/>
          <w:szCs w:val="26"/>
          <w:lang w:val="uk-UA"/>
        </w:rPr>
        <w:t>–</w:t>
      </w:r>
      <w:r w:rsidR="00A110AA" w:rsidRPr="00D4505E">
        <w:rPr>
          <w:rFonts w:ascii="Arial" w:hAnsi="Arial" w:cs="Arial"/>
          <w:sz w:val="26"/>
          <w:szCs w:val="26"/>
          <w:lang w:val="uk-UA"/>
        </w:rPr>
        <w:t xml:space="preserve"> </w:t>
      </w:r>
      <w:r w:rsidR="002135B5" w:rsidRPr="00D4505E">
        <w:rPr>
          <w:rFonts w:ascii="Arial" w:hAnsi="Arial" w:cs="Arial"/>
          <w:sz w:val="26"/>
          <w:szCs w:val="26"/>
          <w:lang w:val="uk-UA"/>
        </w:rPr>
        <w:t>3</w:t>
      </w:r>
      <w:r w:rsidR="00A110AA" w:rsidRPr="00D4505E">
        <w:rPr>
          <w:rFonts w:ascii="Arial" w:hAnsi="Arial" w:cs="Arial"/>
          <w:sz w:val="26"/>
          <w:szCs w:val="26"/>
          <w:lang w:val="uk-UA"/>
        </w:rPr>
        <w:t xml:space="preserve"> рок</w:t>
      </w:r>
      <w:r w:rsidR="00971C5F" w:rsidRPr="00D4505E">
        <w:rPr>
          <w:rFonts w:ascii="Arial" w:hAnsi="Arial" w:cs="Arial"/>
          <w:sz w:val="26"/>
          <w:szCs w:val="26"/>
          <w:lang w:val="uk-UA"/>
        </w:rPr>
        <w:t>и</w:t>
      </w:r>
      <w:r w:rsidR="00A110AA" w:rsidRPr="00D4505E">
        <w:rPr>
          <w:rFonts w:ascii="Arial" w:hAnsi="Arial" w:cs="Arial"/>
          <w:sz w:val="26"/>
          <w:szCs w:val="26"/>
          <w:lang w:val="uk-UA"/>
        </w:rPr>
        <w:t>.</w:t>
      </w:r>
    </w:p>
    <w:p w:rsidR="00AA05DD" w:rsidRDefault="00AA05DD" w:rsidP="00F5609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6"/>
          <w:szCs w:val="26"/>
          <w:lang w:val="uk-UA"/>
        </w:rPr>
      </w:pPr>
      <w:r w:rsidRPr="001C5592">
        <w:rPr>
          <w:rFonts w:ascii="Arial" w:hAnsi="Arial" w:cs="Arial"/>
          <w:sz w:val="26"/>
          <w:szCs w:val="26"/>
          <w:lang w:val="uk-UA"/>
        </w:rPr>
        <w:t>В проекті враховані матеріали діючого генерального плану м.Городок, розробленого у</w:t>
      </w:r>
      <w:r w:rsidR="00F56097">
        <w:rPr>
          <w:rFonts w:ascii="Arial" w:hAnsi="Arial" w:cs="Arial"/>
          <w:sz w:val="26"/>
          <w:szCs w:val="26"/>
          <w:lang w:val="uk-UA"/>
        </w:rPr>
        <w:t xml:space="preserve"> 2012 р. ДП ДІПМ  «Містопроект», та матеріали раніше розробленого «ДПТ для зміни цільового призначення земельної ділянки на вул.Львівській,657 «а» в м.Городок», розробленого ТзОВ </w:t>
      </w:r>
      <w:r w:rsidR="00F56097" w:rsidRPr="00F56097">
        <w:rPr>
          <w:rFonts w:ascii="Arial" w:hAnsi="Arial" w:cs="Arial"/>
          <w:sz w:val="26"/>
          <w:szCs w:val="26"/>
          <w:lang w:val="uk-UA"/>
        </w:rPr>
        <w:t>"</w:t>
      </w:r>
      <w:r w:rsidR="00F56097" w:rsidRPr="00F56097">
        <w:rPr>
          <w:rFonts w:ascii="Arial" w:hAnsi="Arial" w:cs="Arial"/>
          <w:sz w:val="26"/>
          <w:szCs w:val="26"/>
          <w:lang w:val="uk-UA"/>
        </w:rPr>
        <w:t>ШЕРЕМЕТА АРХІТЕКТ ГРУП</w:t>
      </w:r>
      <w:r w:rsidR="00F56097" w:rsidRPr="00F56097">
        <w:rPr>
          <w:rFonts w:ascii="Arial" w:hAnsi="Arial" w:cs="Arial"/>
          <w:sz w:val="26"/>
          <w:szCs w:val="26"/>
          <w:lang w:val="uk-UA"/>
        </w:rPr>
        <w:t>"</w:t>
      </w:r>
      <w:r w:rsidR="00F56097">
        <w:rPr>
          <w:rFonts w:ascii="Arial" w:hAnsi="Arial" w:cs="Arial"/>
          <w:sz w:val="26"/>
          <w:szCs w:val="26"/>
          <w:lang w:val="uk-UA"/>
        </w:rPr>
        <w:t>.</w:t>
      </w:r>
    </w:p>
    <w:p w:rsidR="00D43511" w:rsidRPr="00D43511" w:rsidRDefault="00D43511" w:rsidP="00F56097">
      <w:pPr>
        <w:spacing w:line="360" w:lineRule="auto"/>
        <w:ind w:firstLine="709"/>
        <w:contextualSpacing/>
        <w:jc w:val="both"/>
        <w:rPr>
          <w:rFonts w:ascii="Arial" w:hAnsi="Arial" w:cs="Arial"/>
          <w:sz w:val="26"/>
          <w:szCs w:val="26"/>
          <w:lang w:val="uk-UA"/>
        </w:rPr>
      </w:pPr>
      <w:r w:rsidRPr="00D43511">
        <w:rPr>
          <w:rFonts w:ascii="Arial" w:hAnsi="Arial" w:cs="Arial"/>
          <w:sz w:val="26"/>
          <w:szCs w:val="26"/>
          <w:lang w:val="uk-UA"/>
        </w:rPr>
        <w:t>Проект розроблений у відповідності з:</w:t>
      </w:r>
    </w:p>
    <w:p w:rsidR="00D43511" w:rsidRPr="00D06A79" w:rsidRDefault="00D43511" w:rsidP="00F56097">
      <w:pPr>
        <w:pStyle w:val="a"/>
        <w:spacing w:line="360" w:lineRule="auto"/>
      </w:pPr>
      <w:r w:rsidRPr="00D06A79">
        <w:t>Законом України «Про регулювання містобудівної діяльності»;</w:t>
      </w:r>
    </w:p>
    <w:p w:rsidR="00D43511" w:rsidRPr="00D06A79" w:rsidRDefault="00D43511" w:rsidP="00F56097">
      <w:pPr>
        <w:pStyle w:val="a"/>
        <w:spacing w:line="360" w:lineRule="auto"/>
      </w:pPr>
      <w:r w:rsidRPr="00D06A79">
        <w:t>ДБН Б.1.1-14:2012 Склад та зміст детального плану території;</w:t>
      </w:r>
    </w:p>
    <w:p w:rsidR="00D43511" w:rsidRPr="00D06A79" w:rsidRDefault="00D43511" w:rsidP="00F56097">
      <w:pPr>
        <w:pStyle w:val="a"/>
        <w:spacing w:line="360" w:lineRule="auto"/>
      </w:pPr>
      <w:r w:rsidRPr="00D06A79">
        <w:t>ДБН Б.2.2-12:2018 «Планування і забудова територій»;</w:t>
      </w:r>
    </w:p>
    <w:p w:rsidR="00D43511" w:rsidRPr="00D06A79" w:rsidRDefault="00D43511" w:rsidP="00F56097">
      <w:pPr>
        <w:pStyle w:val="a"/>
        <w:spacing w:line="360" w:lineRule="auto"/>
      </w:pPr>
      <w:r w:rsidRPr="00D06A79">
        <w:t>ДСП -173 «Державні санітарні правила планування та забудови населених пунктів»;</w:t>
      </w:r>
    </w:p>
    <w:p w:rsidR="00D43511" w:rsidRPr="00D06A79" w:rsidRDefault="00D43511" w:rsidP="00F56097">
      <w:pPr>
        <w:pStyle w:val="a"/>
        <w:spacing w:line="360" w:lineRule="auto"/>
      </w:pPr>
      <w:r w:rsidRPr="00D06A79">
        <w:t>ДБН В.2.3-4: 2015 «Автомобільні дороги. Проектування і будівництво»;</w:t>
      </w:r>
    </w:p>
    <w:p w:rsidR="00D43511" w:rsidRPr="00D06A79" w:rsidRDefault="00D43511" w:rsidP="00F56097">
      <w:pPr>
        <w:pStyle w:val="a"/>
        <w:spacing w:line="360" w:lineRule="auto"/>
      </w:pPr>
      <w:r w:rsidRPr="00D06A79">
        <w:t>ДБН В.2.3-5:2018 «Вулиці та дороги населених пунктів»</w:t>
      </w:r>
      <w:r>
        <w:t>.</w:t>
      </w:r>
    </w:p>
    <w:p w:rsidR="00825895" w:rsidRDefault="00825895" w:rsidP="00A30996">
      <w:pPr>
        <w:spacing w:line="360" w:lineRule="auto"/>
        <w:jc w:val="both"/>
        <w:rPr>
          <w:rFonts w:ascii="Arial" w:hAnsi="Arial" w:cs="Arial"/>
          <w:b/>
          <w:sz w:val="26"/>
          <w:szCs w:val="26"/>
          <w:lang w:val="uk-UA"/>
        </w:rPr>
      </w:pPr>
    </w:p>
    <w:p w:rsidR="00F56097" w:rsidRPr="001C5592" w:rsidRDefault="00F56097" w:rsidP="00A30996">
      <w:pPr>
        <w:spacing w:line="360" w:lineRule="auto"/>
        <w:jc w:val="both"/>
        <w:rPr>
          <w:rFonts w:ascii="Arial" w:hAnsi="Arial" w:cs="Arial"/>
          <w:b/>
          <w:sz w:val="26"/>
          <w:szCs w:val="26"/>
          <w:lang w:val="uk-UA"/>
        </w:rPr>
      </w:pPr>
    </w:p>
    <w:p w:rsidR="00A110AA" w:rsidRPr="001C5592" w:rsidRDefault="00A110AA" w:rsidP="00A30996">
      <w:pPr>
        <w:spacing w:line="360" w:lineRule="auto"/>
        <w:ind w:firstLine="709"/>
        <w:jc w:val="both"/>
        <w:rPr>
          <w:rFonts w:ascii="Arial" w:hAnsi="Arial" w:cs="Arial"/>
          <w:b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sz w:val="26"/>
          <w:szCs w:val="26"/>
        </w:rPr>
        <w:t xml:space="preserve">2. </w:t>
      </w:r>
      <w:r w:rsidRPr="001C5592">
        <w:rPr>
          <w:rFonts w:ascii="Arial" w:hAnsi="Arial" w:cs="Arial"/>
          <w:b/>
          <w:sz w:val="26"/>
          <w:szCs w:val="26"/>
          <w:u w:val="single"/>
        </w:rPr>
        <w:t>Стислий опис природних, соціально-економічних та містобудівельних умов</w:t>
      </w:r>
    </w:p>
    <w:p w:rsidR="009C7A82" w:rsidRPr="009C7A82" w:rsidRDefault="00AF16A6" w:rsidP="009C7A82">
      <w:pPr>
        <w:spacing w:line="360" w:lineRule="auto"/>
        <w:ind w:firstLine="562"/>
        <w:jc w:val="both"/>
        <w:rPr>
          <w:rFonts w:ascii="Arial" w:hAnsi="Arial" w:cs="Arial"/>
          <w:sz w:val="26"/>
          <w:szCs w:val="26"/>
          <w:lang w:val="uk-UA" w:eastAsia="uk-UA"/>
        </w:rPr>
      </w:pPr>
      <w:r>
        <w:rPr>
          <w:rFonts w:ascii="Arial" w:hAnsi="Arial" w:cs="Arial"/>
          <w:sz w:val="26"/>
          <w:szCs w:val="26"/>
          <w:lang w:val="uk-UA" w:eastAsia="uk-UA"/>
        </w:rPr>
        <w:t xml:space="preserve">Ділянка знаходиться </w:t>
      </w:r>
      <w:r w:rsidR="00AA05DD">
        <w:rPr>
          <w:rFonts w:ascii="Arial" w:hAnsi="Arial" w:cs="Arial"/>
          <w:sz w:val="26"/>
          <w:szCs w:val="26"/>
          <w:lang w:val="uk-UA" w:eastAsia="uk-UA"/>
        </w:rPr>
        <w:t>в західній частині м.Городок.</w:t>
      </w:r>
    </w:p>
    <w:p w:rsidR="00AA05DD" w:rsidRPr="001C5592" w:rsidRDefault="00AA05DD" w:rsidP="00AA05DD">
      <w:pPr>
        <w:spacing w:line="360" w:lineRule="auto"/>
        <w:ind w:firstLine="540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  <w:lang w:val="uk-UA"/>
        </w:rPr>
        <w:t>Городок — </w:t>
      </w:r>
      <w:hyperlink r:id="rId9" w:tooltip="Місто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місто</w:t>
        </w:r>
      </w:hyperlink>
      <w:r w:rsidRPr="001C5592">
        <w:rPr>
          <w:rFonts w:ascii="Arial" w:hAnsi="Arial" w:cs="Arial"/>
          <w:color w:val="000000"/>
          <w:sz w:val="26"/>
          <w:szCs w:val="26"/>
          <w:lang w:val="uk-UA"/>
        </w:rPr>
        <w:t> </w:t>
      </w:r>
      <w:hyperlink r:id="rId10" w:tooltip="Місто районного значення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районного значення</w:t>
        </w:r>
      </w:hyperlink>
      <w:r w:rsidRPr="001C5592">
        <w:rPr>
          <w:rFonts w:ascii="Arial" w:hAnsi="Arial" w:cs="Arial"/>
          <w:color w:val="000000"/>
          <w:sz w:val="26"/>
          <w:szCs w:val="26"/>
          <w:lang w:val="uk-UA"/>
        </w:rPr>
        <w:t> </w:t>
      </w:r>
      <w:hyperlink r:id="rId11" w:tooltip="Городоцький район (Львівська область)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Городоцького району</w:t>
        </w:r>
      </w:hyperlink>
      <w:r w:rsidRPr="001C5592">
        <w:rPr>
          <w:rFonts w:ascii="Arial" w:hAnsi="Arial" w:cs="Arial"/>
          <w:color w:val="000000"/>
          <w:sz w:val="26"/>
          <w:szCs w:val="26"/>
          <w:lang w:val="uk-UA"/>
        </w:rPr>
        <w:t> </w:t>
      </w:r>
      <w:hyperlink r:id="rId12" w:tooltip="Львівська область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Львівської області</w:t>
        </w:r>
      </w:hyperlink>
      <w:r w:rsidRPr="001C5592">
        <w:rPr>
          <w:rFonts w:ascii="Arial" w:hAnsi="Arial" w:cs="Arial"/>
          <w:color w:val="000000"/>
          <w:sz w:val="26"/>
          <w:szCs w:val="26"/>
          <w:lang w:val="uk-UA"/>
        </w:rPr>
        <w:t>, районний центр. Розташоване над річкою </w:t>
      </w:r>
      <w:hyperlink r:id="rId13" w:tooltip="Верещиця (річка)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Верещицею</w:t>
        </w:r>
      </w:hyperlink>
      <w:r w:rsidRPr="001C5592">
        <w:rPr>
          <w:rFonts w:ascii="Arial" w:hAnsi="Arial" w:cs="Arial"/>
          <w:color w:val="000000"/>
          <w:sz w:val="26"/>
          <w:szCs w:val="26"/>
          <w:lang w:val="uk-UA"/>
        </w:rPr>
        <w:t>, лівою притокою </w:t>
      </w:r>
      <w:hyperlink r:id="rId14" w:tooltip="Дністер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Дністра</w:t>
        </w:r>
      </w:hyperlink>
      <w:r w:rsidRPr="001C5592">
        <w:rPr>
          <w:rFonts w:ascii="Arial" w:hAnsi="Arial" w:cs="Arial"/>
          <w:color w:val="000000"/>
          <w:sz w:val="26"/>
          <w:szCs w:val="26"/>
          <w:lang w:val="uk-UA"/>
        </w:rPr>
        <w:t>, за 25 км від </w:t>
      </w:r>
      <w:hyperlink r:id="rId15" w:tooltip="Львів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Львова</w:t>
        </w:r>
      </w:hyperlink>
      <w:r w:rsidRPr="001C5592">
        <w:rPr>
          <w:rFonts w:ascii="Arial" w:hAnsi="Arial" w:cs="Arial"/>
          <w:color w:val="000000"/>
          <w:sz w:val="26"/>
          <w:szCs w:val="26"/>
          <w:lang w:val="uk-UA"/>
        </w:rPr>
        <w:t>.</w:t>
      </w:r>
    </w:p>
    <w:p w:rsidR="00AA05DD" w:rsidRPr="001C5592" w:rsidRDefault="00AA05DD" w:rsidP="00AA05DD">
      <w:pPr>
        <w:spacing w:line="360" w:lineRule="auto"/>
        <w:ind w:firstLine="540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  <w:lang w:val="uk-UA"/>
        </w:rPr>
        <w:t>Околицею міста проходить автошлях </w:t>
      </w:r>
      <w:hyperlink r:id="rId16" w:tooltip="Автошлях E40" w:history="1">
        <w:r w:rsidRPr="001C5592">
          <w:rPr>
            <w:rFonts w:ascii="Arial" w:hAnsi="Arial" w:cs="Arial"/>
            <w:color w:val="000000"/>
            <w:sz w:val="26"/>
            <w:szCs w:val="26"/>
            <w:lang w:val="uk-UA"/>
          </w:rPr>
          <w:t>E40</w:t>
        </w:r>
      </w:hyperlink>
    </w:p>
    <w:p w:rsidR="00F56097" w:rsidRDefault="00F56097" w:rsidP="00AA05DD">
      <w:pPr>
        <w:spacing w:line="360" w:lineRule="auto"/>
        <w:ind w:firstLine="540"/>
        <w:jc w:val="both"/>
        <w:rPr>
          <w:rFonts w:ascii="Arial" w:hAnsi="Arial" w:cs="Arial"/>
          <w:b/>
          <w:sz w:val="26"/>
          <w:szCs w:val="26"/>
          <w:lang w:val="uk-UA"/>
        </w:rPr>
      </w:pPr>
    </w:p>
    <w:p w:rsidR="00F56097" w:rsidRDefault="00F56097" w:rsidP="00AA05DD">
      <w:pPr>
        <w:spacing w:line="360" w:lineRule="auto"/>
        <w:ind w:firstLine="540"/>
        <w:jc w:val="both"/>
        <w:rPr>
          <w:rFonts w:ascii="Arial" w:hAnsi="Arial" w:cs="Arial"/>
          <w:b/>
          <w:sz w:val="26"/>
          <w:szCs w:val="26"/>
          <w:lang w:val="uk-UA"/>
        </w:rPr>
      </w:pPr>
    </w:p>
    <w:p w:rsidR="00AA05DD" w:rsidRPr="001C5592" w:rsidRDefault="00AA05DD" w:rsidP="00AA05DD">
      <w:pPr>
        <w:spacing w:line="360" w:lineRule="auto"/>
        <w:ind w:firstLine="540"/>
        <w:jc w:val="both"/>
        <w:rPr>
          <w:rFonts w:ascii="Arial" w:hAnsi="Arial" w:cs="Arial"/>
          <w:b/>
          <w:sz w:val="26"/>
          <w:szCs w:val="26"/>
          <w:lang w:val="uk-UA"/>
        </w:rPr>
      </w:pPr>
      <w:r w:rsidRPr="001C5592">
        <w:rPr>
          <w:rFonts w:ascii="Arial" w:hAnsi="Arial" w:cs="Arial"/>
          <w:b/>
          <w:sz w:val="26"/>
          <w:szCs w:val="26"/>
          <w:lang w:val="uk-UA"/>
        </w:rPr>
        <w:lastRenderedPageBreak/>
        <w:t>Клімат:</w:t>
      </w:r>
    </w:p>
    <w:p w:rsidR="00AA05DD" w:rsidRPr="001C5592" w:rsidRDefault="00AA05DD" w:rsidP="00AA05DD">
      <w:pPr>
        <w:spacing w:line="360" w:lineRule="auto"/>
        <w:ind w:firstLine="540"/>
        <w:jc w:val="both"/>
        <w:rPr>
          <w:rFonts w:ascii="Arial" w:hAnsi="Arial" w:cs="Arial"/>
          <w:b/>
          <w:sz w:val="26"/>
          <w:szCs w:val="26"/>
          <w:lang w:val="uk-UA"/>
        </w:rPr>
      </w:pPr>
      <w:r w:rsidRPr="001C5592">
        <w:rPr>
          <w:rFonts w:ascii="Arial" w:hAnsi="Arial" w:cs="Arial"/>
          <w:b/>
          <w:bCs/>
          <w:i/>
          <w:sz w:val="26"/>
          <w:szCs w:val="26"/>
          <w:lang w:val="uk-UA"/>
        </w:rPr>
        <w:t>Температура повітря</w:t>
      </w:r>
    </w:p>
    <w:p w:rsidR="00AA05DD" w:rsidRPr="001C5592" w:rsidRDefault="00AA05DD" w:rsidP="00AA05DD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Зміна величини </w:t>
      </w:r>
      <w:hyperlink r:id="rId17" w:tooltip="Сонячна радіація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сонячної радіації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 протягом доби і року зумовлює відповідний добовий і річний хід температури повітря в районі. За 50 років (1945-1994 рр.) абсолютний максимум температури повітря становив +37°, абсолютний мінімум дорівнював -33°. Середньорічна температура повітря — 8,1° (</w:t>
      </w:r>
      <w:hyperlink r:id="rId18" w:tooltip="Температура повітря в Україні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по Україні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 — 6°-13°, </w:t>
      </w:r>
      <w:hyperlink r:id="rId19" w:tooltip="Розподіл температури на Землі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у світі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 — 14°), середня температура найтеплішого місяця (липня) дорівнює +18,2°, найхолоднішого (січня) дорівнює -4,3°. </w:t>
      </w:r>
      <w:hyperlink r:id="rId20" w:tooltip="Амплітуда коливань температури повітря (визначення)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Амплітуда температур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 — 22,5°. Період з середньодобовими температурами вище 0° триває в середньому 265 днів і за цей час нагромаджується 2936 позитивних температур, вище 5° (час вегетації невибагливих до тепла рослин) — 214 днів, вище 10° — 163 дні, вище 15° (час вегетації теплолюбних рослин) — 102 дні. Кожна з рослин восени закінчує вегетацію при тій температурі повітря, при якій починала її весною.</w:t>
      </w:r>
    </w:p>
    <w:p w:rsidR="00AA05DD" w:rsidRPr="001C5592" w:rsidRDefault="00AA05DD" w:rsidP="00AA05DD">
      <w:pPr>
        <w:pStyle w:val="a9"/>
        <w:shd w:val="clear" w:color="auto" w:fill="FFFFFF"/>
        <w:spacing w:before="0" w:beforeAutospacing="0" w:after="0" w:afterAutospacing="0"/>
        <w:ind w:firstLine="475"/>
        <w:jc w:val="both"/>
        <w:rPr>
          <w:rFonts w:ascii="Arial" w:hAnsi="Arial" w:cs="Arial"/>
          <w:i/>
          <w:color w:val="000000"/>
          <w:sz w:val="26"/>
          <w:szCs w:val="26"/>
          <w:u w:val="single"/>
          <w:lang w:eastAsia="ru-RU"/>
        </w:rPr>
      </w:pPr>
      <w:r w:rsidRPr="001C5592">
        <w:rPr>
          <w:rFonts w:ascii="Arial" w:hAnsi="Arial" w:cs="Arial"/>
          <w:i/>
          <w:color w:val="000000"/>
          <w:sz w:val="26"/>
          <w:szCs w:val="26"/>
          <w:u w:val="single"/>
          <w:lang w:eastAsia="ru-RU"/>
        </w:rPr>
        <w:t>Дати стійкого переходу середньодобової температури повітря через 0°, 5°, 10°, 15° і тривалість періоду з температурою більшою від вищеподаних видно з таблиці (за Проць-Кравчук Г. Л.):</w:t>
      </w:r>
    </w:p>
    <w:tbl>
      <w:tblPr>
        <w:tblW w:w="104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1"/>
        <w:gridCol w:w="900"/>
        <w:gridCol w:w="844"/>
        <w:gridCol w:w="606"/>
        <w:gridCol w:w="900"/>
        <w:gridCol w:w="802"/>
        <w:gridCol w:w="606"/>
        <w:gridCol w:w="900"/>
        <w:gridCol w:w="802"/>
        <w:gridCol w:w="606"/>
        <w:gridCol w:w="900"/>
        <w:gridCol w:w="802"/>
        <w:gridCol w:w="606"/>
      </w:tblGrid>
      <w:tr w:rsidR="00AA05DD" w:rsidRPr="009E2791" w:rsidTr="00AA05DD">
        <w:trPr>
          <w:trHeight w:val="399"/>
        </w:trPr>
        <w:tc>
          <w:tcPr>
            <w:tcW w:w="0" w:type="auto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Таблиця 2. Дати стійкого переходу середньодобової температури повітря через 0°, 5°, 10°, 15° і тривалість періоду з температурою більшою від вищеподаних (за Проць-Кравчук Г. Л.)</w:t>
            </w:r>
          </w:p>
        </w:tc>
      </w:tr>
      <w:tr w:rsidR="00AA05DD" w:rsidRPr="009E2791" w:rsidTr="00AA05DD">
        <w:tc>
          <w:tcPr>
            <w:tcW w:w="0" w:type="auto"/>
            <w:vMerge w:val="restart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Пункт</w:t>
            </w:r>
          </w:p>
        </w:tc>
        <w:tc>
          <w:tcPr>
            <w:tcW w:w="0" w:type="auto"/>
            <w:gridSpan w:val="3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0°</w:t>
            </w:r>
          </w:p>
        </w:tc>
        <w:tc>
          <w:tcPr>
            <w:tcW w:w="0" w:type="auto"/>
            <w:gridSpan w:val="3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5°</w:t>
            </w:r>
          </w:p>
        </w:tc>
        <w:tc>
          <w:tcPr>
            <w:tcW w:w="0" w:type="auto"/>
            <w:gridSpan w:val="3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10°</w:t>
            </w:r>
          </w:p>
        </w:tc>
        <w:tc>
          <w:tcPr>
            <w:tcW w:w="0" w:type="auto"/>
            <w:gridSpan w:val="3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15°</w:t>
            </w:r>
          </w:p>
        </w:tc>
      </w:tr>
      <w:tr w:rsidR="00AA05DD" w:rsidRPr="009E2791" w:rsidTr="00AA05DD">
        <w:tc>
          <w:tcPr>
            <w:tcW w:w="0" w:type="auto"/>
            <w:vMerge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vAlign w:val="center"/>
            <w:hideMark/>
          </w:tcPr>
          <w:p w:rsidR="00AA05DD" w:rsidRPr="009E2791" w:rsidRDefault="00AA05DD" w:rsidP="00AA05DD">
            <w:pPr>
              <w:rPr>
                <w:rFonts w:ascii="Arial" w:hAnsi="Arial" w:cs="Arial"/>
                <w:color w:val="000000"/>
                <w:sz w:val="20"/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весна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осінь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дні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весна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осінь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дні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весна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осінь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дні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весна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осінь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дні</w:t>
            </w:r>
          </w:p>
        </w:tc>
      </w:tr>
      <w:tr w:rsidR="00AA05DD" w:rsidRPr="009E2791" w:rsidTr="00AA05DD"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lang w:val="uk-UA"/>
              </w:rPr>
            </w:pPr>
            <w:hyperlink r:id="rId21" w:tooltip="Городок" w:history="1">
              <w:r w:rsidRPr="009E2791">
                <w:rPr>
                  <w:color w:val="000000"/>
                  <w:sz w:val="20"/>
                  <w:lang w:val="uk-UA"/>
                </w:rPr>
                <w:t>Городок</w:t>
              </w:r>
            </w:hyperlink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7,03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27,11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265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1,04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1,11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214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27,04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7,10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163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25,05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4,11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102</w:t>
            </w:r>
          </w:p>
        </w:tc>
      </w:tr>
    </w:tbl>
    <w:p w:rsidR="00AA05DD" w:rsidRPr="001C5592" w:rsidRDefault="00AA05DD" w:rsidP="00AA05DD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Середня тривалість безморозного періоду становить 160 днів, мінімальна і максимальна — відповідно 122 і 243 дні. Заморозки в незимові місяці бувають у березні, квітні, травні, вересні, жовтні та листопаді. За 25-річний період (1965-1990 рр.) заморозки в березні і листопаді були кожного року. В інші місяці, наприклад, у квітні, жовтні вони були рідше, в травні — 7 років з 25, у вересні — 1 рік з 25. Найраніший осінній заморозок був 27 вересня, найпізніший весняний — 27 травня. </w:t>
      </w:r>
      <w:hyperlink r:id="rId22" w:tooltip="Теплові режими грунтів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Глибина промерзання ґрунту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 з листопада до березня коливається в межах 2-75 см (Оброшинська АМС).</w:t>
      </w:r>
    </w:p>
    <w:p w:rsidR="00AA05DD" w:rsidRPr="001C5592" w:rsidRDefault="00AA05DD" w:rsidP="00AA05DD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 xml:space="preserve">Характерною рисою теплового режиму Городоччини є значне відхилення температур повітря (середньодобових, середньомісячних і середньорічних) від багаторічних середніх показників. Це добре видно із спостережень за погодою на Оброшинській АМС, де середня річна температура повітря за багато років становила 7,3°, коливаючись в окремі роки від 6° до 8,9°, середня температура повітря січня становила -4,4 , коливаючись від -1,3° до -10,8°, а середня температура повітря липня дорівнювала 17,3°, коливаючись від 14,6° до 19,5°. </w:t>
      </w:r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lastRenderedPageBreak/>
        <w:t>Найхолоднішим </w:t>
      </w:r>
      <w:hyperlink r:id="rId23" w:tooltip="Кліматичні особливості Городоцького району за місяцями року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місяцем року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 вважається січень, але в 10 із 25 років спостережень таким був лютий. Така ж картина спостерігається і з найтеплішим місяцем року — липнем: за 25 років серпень був тепліший від липня 7 разів, а червень — 3 рази. (Дані взяті за період 1965-1990 рр.).</w:t>
      </w:r>
    </w:p>
    <w:p w:rsidR="00AA05DD" w:rsidRPr="001C5592" w:rsidRDefault="00AA05DD" w:rsidP="00AA05DD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b/>
          <w:color w:val="000000"/>
          <w:sz w:val="26"/>
          <w:szCs w:val="26"/>
          <w:lang w:eastAsia="ru-RU"/>
        </w:rPr>
      </w:pPr>
      <w:r w:rsidRPr="001C5592">
        <w:rPr>
          <w:rFonts w:ascii="Arial" w:hAnsi="Arial" w:cs="Arial"/>
          <w:b/>
          <w:bCs/>
          <w:i/>
          <w:sz w:val="26"/>
          <w:szCs w:val="26"/>
        </w:rPr>
        <w:t>Вологість повітря</w:t>
      </w:r>
    </w:p>
    <w:p w:rsidR="00AA05DD" w:rsidRPr="001C5592" w:rsidRDefault="00AA05DD" w:rsidP="00AA05DD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Особливістю клімату району є висока </w:t>
      </w:r>
      <w:hyperlink r:id="rId24" w:tooltip="Вологість повітря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вологість повітря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. Виділяють абсолютну і відносну вологість повітря. Середня абсолютна вологість повітря для Городка становить 9,2 мб за рік. Вона більша влітку і вдень, менша взимку і вночі. Середня величина відносної вологості повітря Становить 77%. Вона буває найвищою в осінньо-зимовий період (81-86%) і найнижчою у весняно-літній період (62-69%). Змінюється вона і протягом доби: вночі — вища, вдень — нижча. За період 1965-1990 рр. вологість повітря в Городку за місяцями мала такі середні величини:</w:t>
      </w:r>
    </w:p>
    <w:tbl>
      <w:tblPr>
        <w:tblW w:w="104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4"/>
        <w:gridCol w:w="440"/>
        <w:gridCol w:w="440"/>
        <w:gridCol w:w="440"/>
        <w:gridCol w:w="440"/>
        <w:gridCol w:w="572"/>
        <w:gridCol w:w="572"/>
        <w:gridCol w:w="572"/>
        <w:gridCol w:w="572"/>
        <w:gridCol w:w="572"/>
        <w:gridCol w:w="440"/>
        <w:gridCol w:w="440"/>
        <w:gridCol w:w="440"/>
        <w:gridCol w:w="611"/>
      </w:tblGrid>
      <w:tr w:rsidR="00AA05DD" w:rsidRPr="009E2791" w:rsidTr="00AA05DD"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Таблиця 3. Середня вологість повітря у м. Городок за період з 1965 по 1990 роки</w:t>
            </w:r>
          </w:p>
        </w:tc>
      </w:tr>
      <w:tr w:rsidR="00AA05DD" w:rsidRPr="009E2791" w:rsidTr="00AA05DD"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Місяці року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8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9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10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12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Сер.</w:t>
            </w:r>
          </w:p>
        </w:tc>
      </w:tr>
      <w:tr w:rsidR="00AA05DD" w:rsidRPr="009E2791" w:rsidTr="00AA05DD"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Абсолютна вологість повітря в мб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4,4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4,4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5,6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7,6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10,9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13,9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15,9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15,2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12,1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9,2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6,5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5,1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9,2</w:t>
            </w:r>
          </w:p>
        </w:tc>
      </w:tr>
      <w:tr w:rsidR="00AA05DD" w:rsidRPr="009E2791" w:rsidTr="00AA05DD"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CEE2D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Відносна вологість повітря у %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85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81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77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63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62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78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79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77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81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84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86</w:t>
            </w:r>
          </w:p>
        </w:tc>
        <w:tc>
          <w:tcPr>
            <w:tcW w:w="0" w:type="auto"/>
            <w:tcBorders>
              <w:top w:val="single" w:sz="6" w:space="0" w:color="9BD4A0"/>
              <w:left w:val="single" w:sz="6" w:space="0" w:color="9BD4A0"/>
              <w:bottom w:val="single" w:sz="6" w:space="0" w:color="9BD4A0"/>
              <w:right w:val="single" w:sz="6" w:space="0" w:color="9BD4A0"/>
            </w:tcBorders>
            <w:shd w:val="clear" w:color="auto" w:fill="F2FDF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A05DD" w:rsidRPr="009E2791" w:rsidRDefault="00AA05DD" w:rsidP="00AA05D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0"/>
                <w:lang w:val="uk-UA"/>
              </w:rPr>
            </w:pPr>
            <w:r w:rsidRPr="009E2791">
              <w:rPr>
                <w:rFonts w:ascii="Arial" w:hAnsi="Arial" w:cs="Arial"/>
                <w:color w:val="000000"/>
                <w:sz w:val="20"/>
                <w:lang w:val="uk-UA"/>
              </w:rPr>
              <w:t>77</w:t>
            </w:r>
          </w:p>
        </w:tc>
      </w:tr>
    </w:tbl>
    <w:p w:rsidR="00AA05DD" w:rsidRPr="009E2791" w:rsidRDefault="00AA05DD" w:rsidP="00AA05DD">
      <w:pPr>
        <w:pStyle w:val="3"/>
        <w:pBdr>
          <w:bottom w:val="dashed" w:sz="6" w:space="0" w:color="33CC33"/>
        </w:pBdr>
        <w:shd w:val="clear" w:color="auto" w:fill="FFFFFF"/>
        <w:spacing w:before="180" w:after="180"/>
        <w:ind w:left="180" w:right="180" w:firstLine="450"/>
        <w:rPr>
          <w:rFonts w:ascii="Arial" w:eastAsia="Times New Roman" w:hAnsi="Arial" w:cs="Arial"/>
          <w:bCs w:val="0"/>
          <w:i/>
          <w:color w:val="000000"/>
          <w:sz w:val="26"/>
          <w:szCs w:val="26"/>
          <w:lang w:val="uk-UA"/>
        </w:rPr>
      </w:pPr>
      <w:r w:rsidRPr="009E2791">
        <w:rPr>
          <w:rFonts w:ascii="Arial" w:eastAsia="Times New Roman" w:hAnsi="Arial" w:cs="Arial"/>
          <w:bCs w:val="0"/>
          <w:i/>
          <w:color w:val="000000"/>
          <w:sz w:val="26"/>
          <w:szCs w:val="26"/>
          <w:lang w:val="uk-UA"/>
        </w:rPr>
        <w:t>Хмарність</w:t>
      </w:r>
    </w:p>
    <w:p w:rsidR="00AA05DD" w:rsidRPr="001C5592" w:rsidRDefault="00AA05DD" w:rsidP="00AA05DD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На території району хмарна погода домінує протягом року. Цьому сприяють як місцеве поверхневе випаровування, так і насичене вологою повітря, принесене </w:t>
      </w:r>
      <w:hyperlink r:id="rId25" w:tooltip="Циклони і антициклони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циклонами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 з Атлантики. Хмарність у районі становить 66-70%. За рік буває в середньому 42 безхмарних дні, а похмурих і напівхмарних — 323 дні. Найбільше похмурих днів припадає на холодний </w:t>
      </w:r>
      <w:hyperlink r:id="rId26" w:tooltip="Пори року у Городоцькому районі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період року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, найменше — на теплий. У небі Городоччини можна спостерігати протягом року 10 </w:t>
      </w:r>
      <w:hyperlink r:id="rId27" w:tooltip="Типи хмар" w:history="1">
        <w:r w:rsidRPr="001C5592">
          <w:rPr>
            <w:rFonts w:ascii="Arial" w:hAnsi="Arial" w:cs="Arial"/>
            <w:color w:val="000000"/>
            <w:sz w:val="26"/>
            <w:szCs w:val="26"/>
            <w:lang w:eastAsia="ru-RU"/>
          </w:rPr>
          <w:t>видів хмар</w:t>
        </w:r>
      </w:hyperlink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, найголовнішими з яких є шаруваті, купчасті, перисті та їх різновиди: шарувато-купчасті, перисто-купчасті, шарувато-дощові та купчасто-дощові.</w:t>
      </w:r>
    </w:p>
    <w:p w:rsidR="00F56097" w:rsidRDefault="00AA05DD" w:rsidP="009E2791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  <w:r w:rsidRPr="001C5592">
        <w:rPr>
          <w:rFonts w:ascii="Arial" w:hAnsi="Arial" w:cs="Arial"/>
          <w:color w:val="000000"/>
          <w:sz w:val="26"/>
          <w:szCs w:val="26"/>
          <w:lang w:eastAsia="ru-RU"/>
        </w:rPr>
        <w:t>Порівняно з хмарами тумани є малорухомими і швидкоминучими. За рік нараховується в середньому 60 днів з туманами, з яких на холодний сезон припадає 42 дні, на теплий — 18 днів.</w:t>
      </w:r>
    </w:p>
    <w:p w:rsidR="009E2791" w:rsidRPr="00481282" w:rsidRDefault="009E2791" w:rsidP="009E2791">
      <w:pPr>
        <w:pStyle w:val="a9"/>
        <w:shd w:val="clear" w:color="auto" w:fill="FFFFFF"/>
        <w:spacing w:before="0" w:beforeAutospacing="0" w:after="0" w:afterAutospacing="0" w:line="360" w:lineRule="auto"/>
        <w:ind w:firstLine="475"/>
        <w:jc w:val="both"/>
        <w:rPr>
          <w:rFonts w:ascii="Arial" w:hAnsi="Arial" w:cs="Arial"/>
          <w:color w:val="000000"/>
          <w:sz w:val="26"/>
          <w:szCs w:val="26"/>
          <w:lang w:eastAsia="ru-RU"/>
        </w:rPr>
      </w:pPr>
    </w:p>
    <w:p w:rsidR="00B60FB5" w:rsidRPr="001C5592" w:rsidRDefault="0074253B" w:rsidP="00A30996">
      <w:pPr>
        <w:numPr>
          <w:ilvl w:val="0"/>
          <w:numId w:val="11"/>
        </w:numPr>
        <w:spacing w:line="360" w:lineRule="auto"/>
        <w:ind w:left="0" w:firstLine="426"/>
        <w:jc w:val="both"/>
        <w:rPr>
          <w:rFonts w:ascii="Arial" w:hAnsi="Arial" w:cs="Arial"/>
          <w:b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sz w:val="26"/>
          <w:szCs w:val="26"/>
          <w:u w:val="single"/>
        </w:rPr>
        <w:t>Оцінка існуючої ситуації</w:t>
      </w:r>
    </w:p>
    <w:p w:rsidR="00A110AA" w:rsidRPr="001C5592" w:rsidRDefault="00A110AA" w:rsidP="00A30996">
      <w:pPr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  <w:lang w:val="uk-UA"/>
        </w:rPr>
      </w:pPr>
      <w:r w:rsidRPr="001C5592">
        <w:rPr>
          <w:rFonts w:ascii="Arial" w:hAnsi="Arial" w:cs="Arial"/>
          <w:b/>
          <w:i/>
          <w:sz w:val="26"/>
          <w:szCs w:val="26"/>
        </w:rPr>
        <w:t>Аналіз стан</w:t>
      </w:r>
      <w:r w:rsidR="0074253B" w:rsidRPr="001C5592">
        <w:rPr>
          <w:rFonts w:ascii="Arial" w:hAnsi="Arial" w:cs="Arial"/>
          <w:b/>
          <w:i/>
          <w:sz w:val="26"/>
          <w:szCs w:val="26"/>
        </w:rPr>
        <w:t>у навколишнього середовища</w:t>
      </w:r>
    </w:p>
    <w:p w:rsidR="00AA05DD" w:rsidRDefault="00AA05DD" w:rsidP="00AA05DD">
      <w:pPr>
        <w:spacing w:line="360" w:lineRule="auto"/>
        <w:ind w:firstLine="562"/>
        <w:jc w:val="both"/>
        <w:rPr>
          <w:rFonts w:ascii="Arial" w:hAnsi="Arial" w:cs="Arial"/>
          <w:sz w:val="26"/>
          <w:szCs w:val="26"/>
          <w:lang w:val="uk-UA" w:eastAsia="uk-UA"/>
        </w:rPr>
      </w:pPr>
      <w:r>
        <w:rPr>
          <w:rFonts w:ascii="Arial" w:hAnsi="Arial" w:cs="Arial"/>
          <w:sz w:val="26"/>
          <w:szCs w:val="26"/>
          <w:lang w:val="uk-UA" w:eastAsia="uk-UA"/>
        </w:rPr>
        <w:t xml:space="preserve">Ділянка знаходиться в західній частині </w:t>
      </w:r>
      <w:r w:rsidR="00F56097">
        <w:rPr>
          <w:rFonts w:ascii="Arial" w:hAnsi="Arial" w:cs="Arial"/>
          <w:sz w:val="26"/>
          <w:szCs w:val="26"/>
          <w:lang w:val="uk-UA" w:eastAsia="uk-UA"/>
        </w:rPr>
        <w:t>м.Городок поруч з магістраллю М</w:t>
      </w:r>
      <w:r>
        <w:rPr>
          <w:rFonts w:ascii="Arial" w:hAnsi="Arial" w:cs="Arial"/>
          <w:sz w:val="26"/>
          <w:szCs w:val="26"/>
          <w:lang w:val="uk-UA" w:eastAsia="uk-UA"/>
        </w:rPr>
        <w:t>11 -</w:t>
      </w:r>
      <w:r w:rsidRPr="00AA05DD">
        <w:rPr>
          <w:rFonts w:ascii="Arial" w:hAnsi="Arial" w:cs="Arial"/>
          <w:sz w:val="26"/>
          <w:szCs w:val="26"/>
          <w:lang w:val="uk-UA" w:eastAsia="uk-UA"/>
        </w:rPr>
        <w:t xml:space="preserve"> автомобільним шляхом міжнародного значення</w:t>
      </w:r>
      <w:r>
        <w:rPr>
          <w:rFonts w:ascii="Arial" w:hAnsi="Arial" w:cs="Arial"/>
          <w:sz w:val="26"/>
          <w:szCs w:val="26"/>
          <w:lang w:val="uk-UA" w:eastAsia="uk-UA"/>
        </w:rPr>
        <w:t xml:space="preserve"> </w:t>
      </w:r>
      <w:r w:rsidR="004B241C">
        <w:rPr>
          <w:rFonts w:ascii="Arial" w:hAnsi="Arial" w:cs="Arial"/>
          <w:sz w:val="26"/>
          <w:szCs w:val="26"/>
          <w:lang w:val="uk-UA" w:eastAsia="uk-UA"/>
        </w:rPr>
        <w:t>(вул.Львівська в межах міста)</w:t>
      </w:r>
      <w:r>
        <w:rPr>
          <w:rFonts w:ascii="Arial" w:hAnsi="Arial" w:cs="Arial"/>
          <w:sz w:val="26"/>
          <w:szCs w:val="26"/>
          <w:lang w:val="uk-UA" w:eastAsia="uk-UA"/>
        </w:rPr>
        <w:t>.</w:t>
      </w:r>
    </w:p>
    <w:p w:rsidR="004B241C" w:rsidRPr="009C7A82" w:rsidRDefault="004B241C" w:rsidP="00AA05DD">
      <w:pPr>
        <w:spacing w:line="360" w:lineRule="auto"/>
        <w:ind w:firstLine="562"/>
        <w:jc w:val="both"/>
        <w:rPr>
          <w:rFonts w:ascii="Arial" w:hAnsi="Arial" w:cs="Arial"/>
          <w:sz w:val="26"/>
          <w:szCs w:val="26"/>
          <w:lang w:val="uk-UA" w:eastAsia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lastRenderedPageBreak/>
        <w:t>Т</w:t>
      </w:r>
      <w:r>
        <w:rPr>
          <w:rFonts w:ascii="Arial" w:hAnsi="Arial" w:cs="Arial"/>
          <w:color w:val="000000"/>
          <w:sz w:val="26"/>
          <w:szCs w:val="26"/>
          <w:lang w:val="uk-UA"/>
        </w:rPr>
        <w:t>ериторія ДПТ охоплює ділянку вздовж вул.Героїв Крут а також коридор для прокладення проектованої підїзної дороги між вул. Героїв Крут та М 11.</w:t>
      </w:r>
    </w:p>
    <w:p w:rsidR="0074253B" w:rsidRPr="001C5592" w:rsidRDefault="000F46A4" w:rsidP="00941693">
      <w:pPr>
        <w:spacing w:line="360" w:lineRule="auto"/>
        <w:ind w:firstLine="426"/>
        <w:jc w:val="both"/>
        <w:rPr>
          <w:rFonts w:ascii="Arial" w:hAnsi="Arial" w:cs="Arial"/>
          <w:color w:val="FF0000"/>
          <w:spacing w:val="-1"/>
          <w:sz w:val="26"/>
          <w:szCs w:val="26"/>
          <w:lang w:val="uk-UA"/>
        </w:rPr>
      </w:pPr>
      <w:r w:rsidRPr="001C5592">
        <w:rPr>
          <w:rFonts w:ascii="Arial" w:hAnsi="Arial" w:cs="Arial"/>
          <w:sz w:val="26"/>
          <w:szCs w:val="26"/>
          <w:lang w:val="uk-UA"/>
        </w:rPr>
        <w:t xml:space="preserve">Навколо </w:t>
      </w:r>
      <w:r w:rsidR="00833B75">
        <w:rPr>
          <w:rFonts w:ascii="Arial" w:hAnsi="Arial" w:cs="Arial"/>
          <w:sz w:val="26"/>
          <w:szCs w:val="26"/>
          <w:lang w:val="uk-UA"/>
        </w:rPr>
        <w:t>ДПТ</w:t>
      </w:r>
      <w:r w:rsidRPr="001C5592">
        <w:rPr>
          <w:rFonts w:ascii="Arial" w:hAnsi="Arial" w:cs="Arial"/>
          <w:sz w:val="26"/>
          <w:szCs w:val="26"/>
          <w:lang w:val="uk-UA"/>
        </w:rPr>
        <w:t xml:space="preserve"> розташовані</w:t>
      </w:r>
      <w:r w:rsidR="00941693" w:rsidRPr="001C5592">
        <w:rPr>
          <w:rFonts w:ascii="Arial" w:hAnsi="Arial" w:cs="Arial"/>
          <w:spacing w:val="-1"/>
          <w:sz w:val="26"/>
          <w:szCs w:val="26"/>
          <w:lang w:val="uk-UA"/>
        </w:rPr>
        <w:t>:</w:t>
      </w:r>
    </w:p>
    <w:p w:rsidR="00AF45AB" w:rsidRDefault="00AF45AB" w:rsidP="00481282">
      <w:pPr>
        <w:numPr>
          <w:ilvl w:val="0"/>
          <w:numId w:val="27"/>
        </w:numPr>
        <w:ind w:left="792"/>
        <w:jc w:val="both"/>
        <w:rPr>
          <w:rFonts w:ascii="Arial" w:hAnsi="Arial" w:cs="Arial"/>
          <w:color w:val="000000"/>
          <w:spacing w:val="-1"/>
          <w:sz w:val="26"/>
          <w:szCs w:val="26"/>
          <w:lang w:val="uk-UA"/>
        </w:rPr>
      </w:pP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з </w:t>
      </w:r>
      <w:r w:rsid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південно</w:t>
      </w:r>
      <w:r w:rsidR="003D7F3F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меж</w:t>
      </w:r>
      <w:r w:rsidR="00462A8C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і</w:t>
      </w:r>
      <w:r w:rsid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</w:t>
      </w:r>
      <w:r w:rsidR="00833B75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–</w:t>
      </w:r>
      <w:r w:rsidR="003D7F3F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</w:t>
      </w:r>
      <w:r w:rsid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смуга відводу магістралі М11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>;</w:t>
      </w:r>
    </w:p>
    <w:p w:rsidR="00F56097" w:rsidRDefault="00F56097" w:rsidP="00F56097">
      <w:pPr>
        <w:numPr>
          <w:ilvl w:val="0"/>
          <w:numId w:val="27"/>
        </w:numPr>
        <w:ind w:left="792"/>
        <w:jc w:val="both"/>
        <w:rPr>
          <w:rFonts w:ascii="Arial" w:hAnsi="Arial" w:cs="Arial"/>
          <w:color w:val="000000"/>
          <w:spacing w:val="-1"/>
          <w:sz w:val="26"/>
          <w:szCs w:val="26"/>
          <w:lang w:val="uk-UA"/>
        </w:rPr>
      </w:pP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з </w:t>
      </w:r>
      <w:r w:rsidRP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північної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межі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</w:t>
      </w:r>
      <w:r w:rsidRPr="00833B75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–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</w:t>
      </w:r>
      <w:r w:rsidR="004B241C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територія ОЖБ та об’єктів громадського призначення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>;</w:t>
      </w:r>
    </w:p>
    <w:p w:rsidR="00F56097" w:rsidRPr="00F56097" w:rsidRDefault="00F56097" w:rsidP="00F56097">
      <w:pPr>
        <w:numPr>
          <w:ilvl w:val="0"/>
          <w:numId w:val="27"/>
        </w:numPr>
        <w:ind w:left="792"/>
        <w:jc w:val="both"/>
        <w:rPr>
          <w:rFonts w:ascii="Arial" w:hAnsi="Arial" w:cs="Arial"/>
          <w:color w:val="000000"/>
          <w:spacing w:val="-1"/>
          <w:sz w:val="26"/>
          <w:szCs w:val="26"/>
          <w:lang w:val="uk-UA"/>
        </w:rPr>
      </w:pPr>
      <w:r w:rsidRP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>зі східної та</w:t>
      </w:r>
      <w:r w:rsidRP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західної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меж</w:t>
      </w:r>
      <w:r w:rsidRP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–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 </w:t>
      </w:r>
      <w:r w:rsidRP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ділянки для </w:t>
      </w:r>
      <w:r>
        <w:rPr>
          <w:rFonts w:ascii="Arial" w:hAnsi="Arial" w:cs="Arial"/>
          <w:color w:val="000000"/>
          <w:spacing w:val="-1"/>
          <w:sz w:val="26"/>
          <w:szCs w:val="26"/>
          <w:lang w:val="uk-UA"/>
        </w:rPr>
        <w:t>ОЖБ та ОСГ</w:t>
      </w:r>
      <w:r w:rsidR="004B241C">
        <w:rPr>
          <w:rFonts w:ascii="Arial" w:hAnsi="Arial" w:cs="Arial"/>
          <w:color w:val="000000"/>
          <w:spacing w:val="-1"/>
          <w:sz w:val="26"/>
          <w:szCs w:val="26"/>
          <w:lang w:val="uk-UA"/>
        </w:rPr>
        <w:t>, існуючі вулиці</w:t>
      </w:r>
      <w:r w:rsidRPr="00F56097">
        <w:rPr>
          <w:rFonts w:ascii="Arial" w:hAnsi="Arial" w:cs="Arial"/>
          <w:color w:val="000000"/>
          <w:spacing w:val="-1"/>
          <w:sz w:val="26"/>
          <w:szCs w:val="26"/>
          <w:lang w:val="uk-UA"/>
        </w:rPr>
        <w:t xml:space="preserve">. </w:t>
      </w:r>
    </w:p>
    <w:p w:rsidR="00D1452F" w:rsidRDefault="00D1452F" w:rsidP="00F56097">
      <w:pPr>
        <w:jc w:val="both"/>
        <w:rPr>
          <w:rFonts w:ascii="Arial" w:hAnsi="Arial" w:cs="Arial"/>
          <w:color w:val="000000"/>
          <w:spacing w:val="-1"/>
          <w:sz w:val="26"/>
          <w:szCs w:val="26"/>
          <w:lang w:val="uk-UA"/>
        </w:rPr>
      </w:pPr>
    </w:p>
    <w:p w:rsidR="00481282" w:rsidRPr="004056DA" w:rsidRDefault="00A110AA" w:rsidP="004056DA">
      <w:pPr>
        <w:numPr>
          <w:ilvl w:val="1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>Використання тер</w:t>
      </w:r>
      <w:r w:rsidR="0074253B" w:rsidRPr="001C5592">
        <w:rPr>
          <w:rFonts w:ascii="Arial" w:hAnsi="Arial" w:cs="Arial"/>
          <w:b/>
          <w:i/>
          <w:sz w:val="26"/>
          <w:szCs w:val="26"/>
        </w:rPr>
        <w:t>иторії</w:t>
      </w:r>
    </w:p>
    <w:p w:rsidR="00A7623F" w:rsidRDefault="004B241C" w:rsidP="009E2791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Територія проектованої ділянки на даний момент використовується для ведення ОСГ і частково охоплює територію для обслуговування  садибної житлової забудови.</w:t>
      </w:r>
    </w:p>
    <w:p w:rsidR="00A110AA" w:rsidRPr="001C5592" w:rsidRDefault="00A110AA" w:rsidP="003D7F3F">
      <w:pPr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>Характеристика будівель (по видах, поверховості,</w:t>
      </w:r>
      <w:r w:rsidR="0074253B" w:rsidRPr="001C5592">
        <w:rPr>
          <w:rFonts w:ascii="Arial" w:hAnsi="Arial" w:cs="Arial"/>
          <w:b/>
          <w:i/>
          <w:sz w:val="26"/>
          <w:szCs w:val="26"/>
        </w:rPr>
        <w:t xml:space="preserve"> матеріалу стін, ступеню зносу)</w:t>
      </w:r>
    </w:p>
    <w:p w:rsidR="00385952" w:rsidRDefault="00E81BCC" w:rsidP="009E2791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 xml:space="preserve">На території </w:t>
      </w:r>
      <w:r w:rsidR="00107319">
        <w:rPr>
          <w:rFonts w:ascii="Arial" w:hAnsi="Arial" w:cs="Arial"/>
          <w:color w:val="000000"/>
          <w:sz w:val="26"/>
          <w:szCs w:val="26"/>
          <w:lang w:val="uk-UA"/>
        </w:rPr>
        <w:t>забудова відсутня</w:t>
      </w:r>
    </w:p>
    <w:p w:rsidR="00A110AA" w:rsidRPr="001C5592" w:rsidRDefault="00A110AA" w:rsidP="00A30996">
      <w:pPr>
        <w:numPr>
          <w:ilvl w:val="1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>Характеристи</w:t>
      </w:r>
      <w:r w:rsidR="0074253B" w:rsidRPr="001C5592">
        <w:rPr>
          <w:rFonts w:ascii="Arial" w:hAnsi="Arial" w:cs="Arial"/>
          <w:b/>
          <w:i/>
          <w:sz w:val="26"/>
          <w:szCs w:val="26"/>
        </w:rPr>
        <w:t>ка об'єктів культурної спадщини</w:t>
      </w:r>
    </w:p>
    <w:p w:rsidR="00385952" w:rsidRPr="009E2791" w:rsidRDefault="00A110AA" w:rsidP="009E279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>На території опрацювання об'єкти культурної спадщини відсутні.</w:t>
      </w:r>
    </w:p>
    <w:p w:rsidR="00A110AA" w:rsidRPr="001C5592" w:rsidRDefault="00A110AA" w:rsidP="00A30996">
      <w:pPr>
        <w:numPr>
          <w:ilvl w:val="1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>Характ</w:t>
      </w:r>
      <w:r w:rsidR="0074253B" w:rsidRPr="001C5592">
        <w:rPr>
          <w:rFonts w:ascii="Arial" w:hAnsi="Arial" w:cs="Arial"/>
          <w:b/>
          <w:i/>
          <w:sz w:val="26"/>
          <w:szCs w:val="26"/>
        </w:rPr>
        <w:t>еристика інженерного обладнання</w:t>
      </w:r>
    </w:p>
    <w:p w:rsidR="00385952" w:rsidRPr="001C5592" w:rsidRDefault="00A110AA" w:rsidP="009E279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Територія ДПТ </w:t>
      </w:r>
      <w:r w:rsidR="00E40DCD" w:rsidRPr="001C5592">
        <w:rPr>
          <w:rFonts w:ascii="Arial" w:hAnsi="Arial" w:cs="Arial"/>
          <w:color w:val="000000"/>
          <w:sz w:val="26"/>
          <w:szCs w:val="26"/>
          <w:lang w:val="uk-UA"/>
        </w:rPr>
        <w:t>забезпечена</w:t>
      </w:r>
      <w:r w:rsidR="00D47E65"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усіма необхідними інженерними мережами.</w:t>
      </w:r>
      <w:r w:rsidR="00714E91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 xml:space="preserve">Безпосередньо по території ДПТ </w:t>
      </w:r>
      <w:r w:rsidR="00107319">
        <w:rPr>
          <w:rFonts w:ascii="Arial" w:hAnsi="Arial" w:cs="Arial"/>
          <w:color w:val="000000"/>
          <w:sz w:val="26"/>
          <w:szCs w:val="26"/>
          <w:lang w:val="uk-UA"/>
        </w:rPr>
        <w:t>зі сходу на захід д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і</w:t>
      </w:r>
      <w:r w:rsidR="00107319">
        <w:rPr>
          <w:rFonts w:ascii="Arial" w:hAnsi="Arial" w:cs="Arial"/>
          <w:color w:val="000000"/>
          <w:sz w:val="26"/>
          <w:szCs w:val="26"/>
          <w:lang w:val="uk-UA"/>
        </w:rPr>
        <w:t>лянку перетина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ють водопровідна мережа, ЛЕП 10 кВ</w:t>
      </w:r>
      <w:r w:rsidR="00665241">
        <w:rPr>
          <w:rFonts w:ascii="Arial" w:hAnsi="Arial" w:cs="Arial"/>
          <w:color w:val="000000"/>
          <w:sz w:val="26"/>
          <w:szCs w:val="26"/>
          <w:lang w:val="uk-UA"/>
        </w:rPr>
        <w:t xml:space="preserve"> та 0,4 кВ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, газопровід середнього тиску та кабель зв’язку.</w:t>
      </w:r>
    </w:p>
    <w:p w:rsidR="00A110AA" w:rsidRPr="001C5592" w:rsidRDefault="00A110AA" w:rsidP="00A30996">
      <w:pPr>
        <w:numPr>
          <w:ilvl w:val="1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>Характер</w:t>
      </w:r>
      <w:r w:rsidR="0074253B" w:rsidRPr="001C5592">
        <w:rPr>
          <w:rFonts w:ascii="Arial" w:hAnsi="Arial" w:cs="Arial"/>
          <w:b/>
          <w:i/>
          <w:sz w:val="26"/>
          <w:szCs w:val="26"/>
        </w:rPr>
        <w:t>истика транспорту</w:t>
      </w:r>
    </w:p>
    <w:p w:rsidR="00385952" w:rsidRPr="001C5592" w:rsidRDefault="00A110AA" w:rsidP="009E279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Територія опрацювання </w:t>
      </w:r>
      <w:r w:rsidR="00D47E65"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на даний час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 xml:space="preserve">має сформовану вуличну мережу. Доступ здійснюється з 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>вул.Львівської (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М 11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>)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 xml:space="preserve"> а також можливий з вул.Героїв Крут.</w:t>
      </w:r>
    </w:p>
    <w:p w:rsidR="00A110AA" w:rsidRPr="001C5592" w:rsidRDefault="00A110AA" w:rsidP="00A30996">
      <w:pPr>
        <w:numPr>
          <w:ilvl w:val="1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>Характер</w:t>
      </w:r>
      <w:r w:rsidR="0074253B" w:rsidRPr="001C5592">
        <w:rPr>
          <w:rFonts w:ascii="Arial" w:hAnsi="Arial" w:cs="Arial"/>
          <w:b/>
          <w:i/>
          <w:sz w:val="26"/>
          <w:szCs w:val="26"/>
        </w:rPr>
        <w:t>истика озеленення і благоустрою</w:t>
      </w:r>
    </w:p>
    <w:p w:rsidR="00385952" w:rsidRPr="001C5592" w:rsidRDefault="00A110AA" w:rsidP="0066524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</w:rPr>
        <w:t>Озеленення території</w:t>
      </w:r>
      <w:r w:rsidR="00D260AB" w:rsidRPr="001C5592">
        <w:rPr>
          <w:rFonts w:ascii="Arial" w:hAnsi="Arial" w:cs="Arial"/>
          <w:color w:val="000000"/>
          <w:sz w:val="26"/>
          <w:szCs w:val="26"/>
        </w:rPr>
        <w:t xml:space="preserve"> </w:t>
      </w:r>
      <w:r w:rsidR="00FB162A"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представлене </w:t>
      </w:r>
      <w:r w:rsidR="001C5592">
        <w:rPr>
          <w:rFonts w:ascii="Arial" w:hAnsi="Arial" w:cs="Arial"/>
          <w:color w:val="000000"/>
          <w:sz w:val="26"/>
          <w:szCs w:val="26"/>
          <w:lang w:val="uk-UA"/>
        </w:rPr>
        <w:t>самосівом. Благоустрій відсутній.</w:t>
      </w:r>
    </w:p>
    <w:p w:rsidR="00A110AA" w:rsidRPr="001C5592" w:rsidRDefault="0074253B" w:rsidP="00A30996">
      <w:pPr>
        <w:numPr>
          <w:ilvl w:val="1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>Планувальні обмеження</w:t>
      </w:r>
    </w:p>
    <w:p w:rsidR="000F46A4" w:rsidRDefault="00FB162A" w:rsidP="00D11C9B">
      <w:pPr>
        <w:spacing w:line="340" w:lineRule="exact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  <w:lang w:val="uk-UA"/>
        </w:rPr>
        <w:t>П</w:t>
      </w:r>
      <w:r w:rsidR="000F46A4"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ланувальні обмеження </w:t>
      </w:r>
      <w:r w:rsidR="007B1A03">
        <w:rPr>
          <w:rFonts w:ascii="Arial" w:hAnsi="Arial" w:cs="Arial"/>
          <w:color w:val="000000"/>
          <w:sz w:val="26"/>
          <w:szCs w:val="26"/>
          <w:lang w:val="uk-UA"/>
        </w:rPr>
        <w:t>стосовно ділян</w:t>
      </w:r>
      <w:r w:rsidR="00F54603">
        <w:rPr>
          <w:rFonts w:ascii="Arial" w:hAnsi="Arial" w:cs="Arial"/>
          <w:color w:val="000000"/>
          <w:sz w:val="26"/>
          <w:szCs w:val="26"/>
          <w:lang w:val="uk-UA"/>
        </w:rPr>
        <w:t>ки</w:t>
      </w:r>
      <w:r w:rsidR="001C5592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640A17">
        <w:rPr>
          <w:rFonts w:ascii="Arial" w:hAnsi="Arial" w:cs="Arial"/>
          <w:color w:val="000000"/>
          <w:sz w:val="26"/>
          <w:szCs w:val="26"/>
          <w:lang w:val="uk-UA"/>
        </w:rPr>
        <w:t>проектування</w:t>
      </w:r>
      <w:r w:rsidR="001C5592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7B1A03">
        <w:rPr>
          <w:rFonts w:ascii="Arial" w:hAnsi="Arial" w:cs="Arial"/>
          <w:color w:val="000000"/>
          <w:sz w:val="26"/>
          <w:szCs w:val="26"/>
          <w:lang w:val="uk-UA"/>
        </w:rPr>
        <w:t>наступні:</w:t>
      </w:r>
    </w:p>
    <w:p w:rsidR="00714E91" w:rsidRDefault="00714E91" w:rsidP="00D11C9B">
      <w:pPr>
        <w:spacing w:line="340" w:lineRule="exact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 xml:space="preserve">- </w:t>
      </w:r>
      <w:r w:rsidR="00205808">
        <w:rPr>
          <w:rFonts w:ascii="Arial" w:hAnsi="Arial" w:cs="Arial"/>
          <w:color w:val="000000"/>
          <w:sz w:val="26"/>
          <w:szCs w:val="26"/>
          <w:lang w:val="uk-UA"/>
        </w:rPr>
        <w:t>межі</w:t>
      </w:r>
      <w:r>
        <w:rPr>
          <w:rFonts w:ascii="Arial" w:hAnsi="Arial" w:cs="Arial"/>
          <w:color w:val="000000"/>
          <w:sz w:val="26"/>
          <w:szCs w:val="26"/>
          <w:lang w:val="uk-UA"/>
        </w:rPr>
        <w:t xml:space="preserve"> сусідніх ділянок</w:t>
      </w:r>
      <w:r w:rsidR="00205808">
        <w:rPr>
          <w:rFonts w:ascii="Arial" w:hAnsi="Arial" w:cs="Arial"/>
          <w:color w:val="000000"/>
          <w:sz w:val="26"/>
          <w:szCs w:val="26"/>
          <w:lang w:val="uk-UA"/>
        </w:rPr>
        <w:t xml:space="preserve"> згідно з </w:t>
      </w:r>
      <w:r w:rsidR="00A7623F">
        <w:rPr>
          <w:rFonts w:ascii="Arial" w:hAnsi="Arial" w:cs="Arial"/>
          <w:color w:val="000000"/>
          <w:sz w:val="26"/>
          <w:szCs w:val="26"/>
          <w:lang w:val="uk-UA"/>
        </w:rPr>
        <w:t>ПКК</w:t>
      </w:r>
      <w:r>
        <w:rPr>
          <w:rFonts w:ascii="Arial" w:hAnsi="Arial" w:cs="Arial"/>
          <w:color w:val="000000"/>
          <w:sz w:val="26"/>
          <w:szCs w:val="26"/>
          <w:lang w:val="uk-UA"/>
        </w:rPr>
        <w:t>;</w:t>
      </w:r>
    </w:p>
    <w:p w:rsidR="00714E91" w:rsidRDefault="00714E91" w:rsidP="00D11C9B">
      <w:pPr>
        <w:spacing w:line="340" w:lineRule="exact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 xml:space="preserve">- </w:t>
      </w:r>
      <w:r w:rsidR="00A7623F">
        <w:rPr>
          <w:rFonts w:ascii="Arial" w:hAnsi="Arial" w:cs="Arial"/>
          <w:color w:val="000000"/>
          <w:sz w:val="26"/>
          <w:szCs w:val="26"/>
          <w:lang w:val="uk-UA"/>
        </w:rPr>
        <w:t xml:space="preserve">ОЗ інженерних мереж -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4</w:t>
      </w:r>
      <w:r w:rsidR="00A7623F">
        <w:rPr>
          <w:rFonts w:ascii="Arial" w:hAnsi="Arial" w:cs="Arial"/>
          <w:color w:val="000000"/>
          <w:sz w:val="26"/>
          <w:szCs w:val="26"/>
          <w:lang w:val="uk-UA"/>
        </w:rPr>
        <w:t>м</w:t>
      </w:r>
      <w:r w:rsidR="00F54603">
        <w:rPr>
          <w:rFonts w:ascii="Arial" w:hAnsi="Arial" w:cs="Arial"/>
          <w:color w:val="000000"/>
          <w:sz w:val="26"/>
          <w:szCs w:val="26"/>
          <w:lang w:val="uk-UA"/>
        </w:rPr>
        <w:t xml:space="preserve"> в обидва боки</w:t>
      </w:r>
      <w:r w:rsidR="00A7623F">
        <w:rPr>
          <w:rFonts w:ascii="Arial" w:hAnsi="Arial" w:cs="Arial"/>
          <w:color w:val="000000"/>
          <w:sz w:val="26"/>
          <w:szCs w:val="26"/>
          <w:lang w:val="uk-UA"/>
        </w:rPr>
        <w:t xml:space="preserve"> від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 xml:space="preserve">водопровідної мережі </w:t>
      </w:r>
      <w:r w:rsidR="00A7623F">
        <w:rPr>
          <w:rFonts w:ascii="Arial" w:hAnsi="Arial" w:cs="Arial"/>
          <w:color w:val="000000"/>
          <w:sz w:val="26"/>
          <w:szCs w:val="26"/>
          <w:lang w:val="uk-UA"/>
        </w:rPr>
        <w:t>та газопроводу</w:t>
      </w:r>
      <w:r>
        <w:rPr>
          <w:rFonts w:ascii="Arial" w:hAnsi="Arial" w:cs="Arial"/>
          <w:color w:val="000000"/>
          <w:sz w:val="26"/>
          <w:szCs w:val="26"/>
          <w:lang w:val="uk-UA"/>
        </w:rPr>
        <w:t>;</w:t>
      </w:r>
    </w:p>
    <w:p w:rsidR="00F54603" w:rsidRDefault="00F54603" w:rsidP="00D11C9B">
      <w:pPr>
        <w:spacing w:line="340" w:lineRule="exact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 xml:space="preserve">-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ОЗ ЛЕП 10</w:t>
      </w:r>
      <w:r w:rsidR="00665241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кВ</w:t>
      </w:r>
      <w:r w:rsidR="00665241">
        <w:rPr>
          <w:rFonts w:ascii="Arial" w:hAnsi="Arial" w:cs="Arial"/>
          <w:color w:val="000000"/>
          <w:sz w:val="26"/>
          <w:szCs w:val="26"/>
          <w:lang w:val="uk-UA"/>
        </w:rPr>
        <w:t xml:space="preserve"> та 0,4 кВ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 xml:space="preserve"> – 10</w:t>
      </w:r>
      <w:r w:rsidR="00665241">
        <w:rPr>
          <w:rFonts w:ascii="Arial" w:hAnsi="Arial" w:cs="Arial"/>
          <w:color w:val="000000"/>
          <w:sz w:val="26"/>
          <w:szCs w:val="26"/>
          <w:lang w:val="uk-UA"/>
        </w:rPr>
        <w:t xml:space="preserve"> та 2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м в обидва боки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>
        <w:rPr>
          <w:rFonts w:ascii="Arial" w:hAnsi="Arial" w:cs="Arial"/>
          <w:color w:val="000000"/>
          <w:sz w:val="26"/>
          <w:szCs w:val="26"/>
          <w:lang w:val="uk-UA"/>
        </w:rPr>
        <w:t>;</w:t>
      </w:r>
    </w:p>
    <w:p w:rsidR="00714E91" w:rsidRDefault="00714E91" w:rsidP="00D11C9B">
      <w:pPr>
        <w:spacing w:line="340" w:lineRule="exact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 xml:space="preserve">- </w:t>
      </w:r>
      <w:r w:rsidR="004B241C">
        <w:rPr>
          <w:rFonts w:ascii="Arial" w:hAnsi="Arial" w:cs="Arial"/>
          <w:color w:val="000000"/>
          <w:sz w:val="26"/>
          <w:szCs w:val="26"/>
          <w:lang w:val="uk-UA"/>
        </w:rPr>
        <w:t>ЧЛ вулиць, смуга відводу автомагістралі</w:t>
      </w:r>
      <w:r w:rsidR="00665241">
        <w:rPr>
          <w:rFonts w:ascii="Arial" w:hAnsi="Arial" w:cs="Arial"/>
          <w:color w:val="000000"/>
          <w:sz w:val="26"/>
          <w:szCs w:val="26"/>
          <w:lang w:val="uk-UA"/>
        </w:rPr>
        <w:t>.</w:t>
      </w:r>
    </w:p>
    <w:p w:rsidR="009E2791" w:rsidRDefault="009E2791" w:rsidP="00D11C9B">
      <w:pPr>
        <w:spacing w:line="340" w:lineRule="exact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621455" w:rsidRPr="00FF2323" w:rsidRDefault="00621455" w:rsidP="00A30996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7D3DE0" w:rsidRPr="00D4505E" w:rsidRDefault="0075581F" w:rsidP="00A30996">
      <w:pPr>
        <w:spacing w:line="360" w:lineRule="auto"/>
        <w:ind w:firstLine="426"/>
        <w:jc w:val="both"/>
        <w:rPr>
          <w:rFonts w:ascii="Arial" w:hAnsi="Arial" w:cs="Arial"/>
          <w:b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sz w:val="26"/>
          <w:szCs w:val="26"/>
          <w:u w:val="single"/>
          <w:lang w:val="uk-UA"/>
        </w:rPr>
        <w:lastRenderedPageBreak/>
        <w:t xml:space="preserve">4. </w:t>
      </w:r>
      <w:r w:rsidR="007D3DE0" w:rsidRPr="007B1A03">
        <w:rPr>
          <w:rFonts w:ascii="Arial" w:hAnsi="Arial" w:cs="Arial"/>
          <w:b/>
          <w:sz w:val="26"/>
          <w:szCs w:val="26"/>
          <w:u w:val="single"/>
          <w:lang w:val="uk-UA"/>
        </w:rPr>
        <w:t>Розподіл території по функціональному призначенню. Розмі</w:t>
      </w:r>
      <w:r w:rsidR="007D3DE0" w:rsidRPr="001C5592">
        <w:rPr>
          <w:rFonts w:ascii="Arial" w:hAnsi="Arial" w:cs="Arial"/>
          <w:b/>
          <w:sz w:val="26"/>
          <w:szCs w:val="26"/>
          <w:u w:val="single"/>
        </w:rPr>
        <w:t>щення забудови на вільних територіях та за рахунок реконструкції, стру</w:t>
      </w:r>
      <w:r w:rsidR="0074253B" w:rsidRPr="001C5592">
        <w:rPr>
          <w:rFonts w:ascii="Arial" w:hAnsi="Arial" w:cs="Arial"/>
          <w:b/>
          <w:sz w:val="26"/>
          <w:szCs w:val="26"/>
          <w:u w:val="single"/>
        </w:rPr>
        <w:t>ктура забудови яка пропонується</w:t>
      </w:r>
    </w:p>
    <w:p w:rsidR="00481282" w:rsidRPr="00D4505E" w:rsidRDefault="00491885" w:rsidP="00A30996">
      <w:pPr>
        <w:spacing w:line="360" w:lineRule="auto"/>
        <w:ind w:firstLine="426"/>
        <w:jc w:val="both"/>
        <w:rPr>
          <w:rFonts w:ascii="Arial" w:hAnsi="Arial" w:cs="Arial"/>
          <w:sz w:val="26"/>
          <w:szCs w:val="26"/>
          <w:lang w:val="uk-UA"/>
        </w:rPr>
      </w:pPr>
      <w:r w:rsidRPr="00D4505E">
        <w:rPr>
          <w:rFonts w:ascii="Arial" w:hAnsi="Arial" w:cs="Arial"/>
          <w:sz w:val="26"/>
          <w:szCs w:val="26"/>
          <w:lang w:val="uk-UA"/>
        </w:rPr>
        <w:t xml:space="preserve">Загальна площа </w:t>
      </w:r>
      <w:r w:rsidR="00854704" w:rsidRPr="00D4505E">
        <w:rPr>
          <w:rFonts w:ascii="Arial" w:hAnsi="Arial" w:cs="Arial"/>
          <w:sz w:val="26"/>
          <w:szCs w:val="26"/>
          <w:lang w:val="uk-UA"/>
        </w:rPr>
        <w:t xml:space="preserve"> проектованої </w:t>
      </w:r>
      <w:r w:rsidR="00371B8C">
        <w:rPr>
          <w:rFonts w:ascii="Arial" w:hAnsi="Arial" w:cs="Arial"/>
          <w:sz w:val="26"/>
          <w:szCs w:val="26"/>
          <w:lang w:val="uk-UA"/>
        </w:rPr>
        <w:t>ділянки</w:t>
      </w:r>
      <w:r w:rsidR="00D47E65" w:rsidRPr="00D4505E">
        <w:rPr>
          <w:rFonts w:ascii="Arial" w:hAnsi="Arial" w:cs="Arial"/>
          <w:sz w:val="26"/>
          <w:szCs w:val="26"/>
          <w:lang w:val="uk-UA"/>
        </w:rPr>
        <w:t xml:space="preserve"> </w:t>
      </w:r>
      <w:r w:rsidRPr="00D4505E">
        <w:rPr>
          <w:rFonts w:ascii="Arial" w:hAnsi="Arial" w:cs="Arial"/>
          <w:sz w:val="26"/>
          <w:szCs w:val="26"/>
          <w:lang w:val="uk-UA"/>
        </w:rPr>
        <w:t xml:space="preserve">– </w:t>
      </w:r>
      <w:r w:rsidR="00C17606">
        <w:rPr>
          <w:rFonts w:ascii="Arial" w:hAnsi="Arial" w:cs="Arial"/>
          <w:sz w:val="26"/>
          <w:szCs w:val="26"/>
          <w:lang w:val="uk-UA"/>
        </w:rPr>
        <w:t>1,1315</w:t>
      </w:r>
      <w:r w:rsidR="00C17606" w:rsidRPr="00022401">
        <w:rPr>
          <w:rFonts w:ascii="Arial" w:hAnsi="Arial" w:cs="Arial"/>
          <w:sz w:val="26"/>
          <w:szCs w:val="26"/>
          <w:lang w:val="uk-UA"/>
        </w:rPr>
        <w:t xml:space="preserve"> </w:t>
      </w:r>
      <w:r w:rsidR="00371B8C">
        <w:rPr>
          <w:rFonts w:ascii="Arial" w:hAnsi="Arial" w:cs="Arial"/>
          <w:sz w:val="26"/>
          <w:szCs w:val="26"/>
          <w:lang w:val="uk-UA"/>
        </w:rPr>
        <w:t>га</w:t>
      </w:r>
      <w:r w:rsidRPr="00D4505E">
        <w:rPr>
          <w:rFonts w:ascii="Arial" w:hAnsi="Arial" w:cs="Arial"/>
          <w:sz w:val="26"/>
          <w:szCs w:val="26"/>
          <w:lang w:val="uk-UA"/>
        </w:rPr>
        <w:t>.</w:t>
      </w:r>
    </w:p>
    <w:p w:rsidR="00102046" w:rsidRDefault="00371B8C" w:rsidP="00F54603">
      <w:pPr>
        <w:spacing w:line="360" w:lineRule="auto"/>
        <w:ind w:firstLine="426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 xml:space="preserve">В цих межах пропонується </w:t>
      </w:r>
      <w:r w:rsidR="00F54603">
        <w:rPr>
          <w:rFonts w:ascii="Arial" w:hAnsi="Arial" w:cs="Arial"/>
          <w:sz w:val="26"/>
          <w:szCs w:val="26"/>
          <w:lang w:val="uk-UA"/>
        </w:rPr>
        <w:t xml:space="preserve">будівництво </w:t>
      </w:r>
      <w:r w:rsidR="00F54603" w:rsidRPr="00F54603">
        <w:rPr>
          <w:rFonts w:ascii="Arial" w:hAnsi="Arial" w:cs="Arial"/>
          <w:sz w:val="26"/>
          <w:szCs w:val="26"/>
          <w:lang w:val="uk-UA"/>
        </w:rPr>
        <w:t xml:space="preserve">під'їзної автодороги </w:t>
      </w:r>
      <w:r w:rsidR="004B241C">
        <w:rPr>
          <w:rFonts w:ascii="Arial" w:hAnsi="Arial" w:cs="Arial"/>
          <w:sz w:val="26"/>
          <w:szCs w:val="26"/>
          <w:lang w:val="uk-UA"/>
        </w:rPr>
        <w:t xml:space="preserve">з вул.Львівської (М 11) </w:t>
      </w:r>
      <w:r w:rsidR="004B241C" w:rsidRPr="00413AE7">
        <w:rPr>
          <w:rFonts w:ascii="Arial" w:hAnsi="Arial" w:cs="Arial"/>
          <w:sz w:val="26"/>
          <w:szCs w:val="26"/>
          <w:lang w:val="uk-UA"/>
        </w:rPr>
        <w:t xml:space="preserve">до багатоквартирних житлових будинків з об’єктами торгово-розважальної та </w:t>
      </w:r>
      <w:r w:rsidR="004B241C">
        <w:rPr>
          <w:rFonts w:ascii="Arial" w:hAnsi="Arial" w:cs="Arial"/>
          <w:sz w:val="26"/>
          <w:szCs w:val="26"/>
          <w:lang w:val="uk-UA"/>
        </w:rPr>
        <w:t>ринкової інфраструктури</w:t>
      </w:r>
      <w:r w:rsidR="00F54603">
        <w:rPr>
          <w:rFonts w:ascii="Arial" w:hAnsi="Arial" w:cs="Arial"/>
          <w:sz w:val="26"/>
          <w:szCs w:val="26"/>
          <w:lang w:val="uk-UA"/>
        </w:rPr>
        <w:t>.</w:t>
      </w:r>
      <w:r w:rsidR="00F54603">
        <w:rPr>
          <w:rFonts w:ascii="Arial" w:hAnsi="Arial" w:cs="Arial"/>
          <w:sz w:val="26"/>
          <w:szCs w:val="26"/>
          <w:lang w:val="uk-UA"/>
        </w:rPr>
        <w:t xml:space="preserve"> </w:t>
      </w:r>
    </w:p>
    <w:p w:rsidR="00D43511" w:rsidRDefault="00102046" w:rsidP="00F54603">
      <w:pPr>
        <w:spacing w:line="360" w:lineRule="auto"/>
        <w:ind w:firstLine="426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>Проектом п</w:t>
      </w:r>
      <w:r w:rsidR="00F54603">
        <w:rPr>
          <w:rFonts w:ascii="Arial" w:hAnsi="Arial" w:cs="Arial"/>
          <w:sz w:val="26"/>
          <w:szCs w:val="26"/>
          <w:lang w:val="uk-UA"/>
        </w:rPr>
        <w:t>ропонуєть</w:t>
      </w:r>
      <w:r>
        <w:rPr>
          <w:rFonts w:ascii="Arial" w:hAnsi="Arial" w:cs="Arial"/>
          <w:sz w:val="26"/>
          <w:szCs w:val="26"/>
          <w:lang w:val="uk-UA"/>
        </w:rPr>
        <w:t xml:space="preserve">ся влаштування ЧЛ шириною </w:t>
      </w:r>
      <w:r w:rsidR="00C17606">
        <w:rPr>
          <w:rFonts w:ascii="Arial" w:hAnsi="Arial" w:cs="Arial"/>
          <w:sz w:val="26"/>
          <w:szCs w:val="26"/>
          <w:lang w:val="uk-UA"/>
        </w:rPr>
        <w:t xml:space="preserve">12 </w:t>
      </w:r>
      <w:r>
        <w:rPr>
          <w:rFonts w:ascii="Arial" w:hAnsi="Arial" w:cs="Arial"/>
          <w:sz w:val="26"/>
          <w:szCs w:val="26"/>
          <w:lang w:val="uk-UA"/>
        </w:rPr>
        <w:t>м, в межах котрих передбачається</w:t>
      </w:r>
      <w:r w:rsidR="00D43511">
        <w:rPr>
          <w:rFonts w:ascii="Arial" w:hAnsi="Arial" w:cs="Arial"/>
          <w:sz w:val="26"/>
          <w:szCs w:val="26"/>
          <w:lang w:val="uk-UA"/>
        </w:rPr>
        <w:t>:</w:t>
      </w:r>
    </w:p>
    <w:p w:rsidR="00D43511" w:rsidRDefault="00D43511" w:rsidP="00D43511">
      <w:pPr>
        <w:ind w:firstLine="425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>-</w:t>
      </w:r>
      <w:r w:rsidR="00102046">
        <w:rPr>
          <w:rFonts w:ascii="Arial" w:hAnsi="Arial" w:cs="Arial"/>
          <w:sz w:val="26"/>
          <w:szCs w:val="26"/>
          <w:lang w:val="uk-UA"/>
        </w:rPr>
        <w:t xml:space="preserve"> проїзна частина шириною 6м,</w:t>
      </w:r>
    </w:p>
    <w:p w:rsidR="00D43511" w:rsidRDefault="00D43511" w:rsidP="00D43511">
      <w:pPr>
        <w:ind w:firstLine="425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>-</w:t>
      </w:r>
      <w:r w:rsidR="00102046">
        <w:rPr>
          <w:rFonts w:ascii="Arial" w:hAnsi="Arial" w:cs="Arial"/>
          <w:sz w:val="26"/>
          <w:szCs w:val="26"/>
          <w:lang w:val="uk-UA"/>
        </w:rPr>
        <w:t xml:space="preserve"> тротуар - 1,5м</w:t>
      </w:r>
      <w:r>
        <w:rPr>
          <w:rFonts w:ascii="Arial" w:hAnsi="Arial" w:cs="Arial"/>
          <w:sz w:val="26"/>
          <w:szCs w:val="26"/>
          <w:lang w:val="uk-UA"/>
        </w:rPr>
        <w:t>,</w:t>
      </w:r>
    </w:p>
    <w:p w:rsidR="00D43511" w:rsidRDefault="00D43511" w:rsidP="00D43511">
      <w:pPr>
        <w:spacing w:line="360" w:lineRule="auto"/>
        <w:ind w:firstLine="425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>-</w:t>
      </w:r>
      <w:r w:rsidR="00102046">
        <w:rPr>
          <w:rFonts w:ascii="Arial" w:hAnsi="Arial" w:cs="Arial"/>
          <w:sz w:val="26"/>
          <w:szCs w:val="26"/>
          <w:lang w:val="uk-UA"/>
        </w:rPr>
        <w:t xml:space="preserve"> </w:t>
      </w:r>
      <w:r w:rsidR="00C17606">
        <w:rPr>
          <w:rFonts w:ascii="Arial" w:hAnsi="Arial" w:cs="Arial"/>
          <w:sz w:val="26"/>
          <w:szCs w:val="26"/>
          <w:lang w:val="uk-UA"/>
        </w:rPr>
        <w:t>зелена смуга</w:t>
      </w:r>
      <w:r w:rsidR="00102046">
        <w:rPr>
          <w:rFonts w:ascii="Arial" w:hAnsi="Arial" w:cs="Arial"/>
          <w:sz w:val="26"/>
          <w:szCs w:val="26"/>
          <w:lang w:val="uk-UA"/>
        </w:rPr>
        <w:t xml:space="preserve"> - </w:t>
      </w:r>
      <w:r w:rsidR="00C17606">
        <w:rPr>
          <w:rFonts w:ascii="Arial" w:hAnsi="Arial" w:cs="Arial"/>
          <w:sz w:val="26"/>
          <w:szCs w:val="26"/>
          <w:lang w:val="uk-UA"/>
        </w:rPr>
        <w:t>1</w:t>
      </w:r>
      <w:r w:rsidR="00102046">
        <w:rPr>
          <w:rFonts w:ascii="Arial" w:hAnsi="Arial" w:cs="Arial"/>
          <w:sz w:val="26"/>
          <w:szCs w:val="26"/>
          <w:lang w:val="uk-UA"/>
        </w:rPr>
        <w:t>,5м.</w:t>
      </w:r>
      <w:r w:rsidR="00F54603">
        <w:rPr>
          <w:rFonts w:ascii="Arial" w:hAnsi="Arial" w:cs="Arial"/>
          <w:sz w:val="26"/>
          <w:szCs w:val="26"/>
          <w:lang w:val="uk-UA"/>
        </w:rPr>
        <w:t xml:space="preserve"> </w:t>
      </w:r>
      <w:r w:rsidR="00102046">
        <w:rPr>
          <w:rFonts w:ascii="Arial" w:hAnsi="Arial" w:cs="Arial"/>
          <w:sz w:val="26"/>
          <w:szCs w:val="26"/>
          <w:lang w:val="uk-UA"/>
        </w:rPr>
        <w:t xml:space="preserve"> </w:t>
      </w:r>
    </w:p>
    <w:p w:rsidR="00F54603" w:rsidRDefault="00102046" w:rsidP="00F54603">
      <w:pPr>
        <w:spacing w:line="360" w:lineRule="auto"/>
        <w:ind w:firstLine="426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 xml:space="preserve">Вздовж </w:t>
      </w:r>
      <w:r w:rsidR="00C17606">
        <w:rPr>
          <w:rFonts w:ascii="Arial" w:hAnsi="Arial" w:cs="Arial"/>
          <w:sz w:val="26"/>
          <w:szCs w:val="26"/>
          <w:lang w:val="uk-UA"/>
        </w:rPr>
        <w:t>зеленої смуги</w:t>
      </w:r>
      <w:r>
        <w:rPr>
          <w:rFonts w:ascii="Arial" w:hAnsi="Arial" w:cs="Arial"/>
          <w:sz w:val="26"/>
          <w:szCs w:val="26"/>
          <w:lang w:val="uk-UA"/>
        </w:rPr>
        <w:t xml:space="preserve"> пропонується розміщення ліхтарів. Площа вулиці в ЧЛ </w:t>
      </w:r>
      <w:r w:rsidR="00D43511">
        <w:rPr>
          <w:rFonts w:ascii="Arial" w:hAnsi="Arial" w:cs="Arial"/>
          <w:sz w:val="26"/>
          <w:szCs w:val="26"/>
          <w:lang w:val="uk-UA"/>
        </w:rPr>
        <w:t xml:space="preserve">в межах ДПТ </w:t>
      </w:r>
      <w:r>
        <w:rPr>
          <w:rFonts w:ascii="Arial" w:hAnsi="Arial" w:cs="Arial"/>
          <w:sz w:val="26"/>
          <w:szCs w:val="26"/>
          <w:lang w:val="uk-UA"/>
        </w:rPr>
        <w:t xml:space="preserve">становитиме </w:t>
      </w:r>
      <w:r w:rsidR="00772929" w:rsidRPr="00772929">
        <w:rPr>
          <w:rFonts w:ascii="Arial" w:hAnsi="Arial" w:cs="Arial"/>
          <w:sz w:val="26"/>
          <w:szCs w:val="26"/>
          <w:lang w:val="uk-UA"/>
        </w:rPr>
        <w:t>1928,4</w:t>
      </w:r>
      <w:r w:rsidR="00772929">
        <w:rPr>
          <w:rFonts w:ascii="Arial" w:hAnsi="Arial" w:cs="Arial"/>
          <w:sz w:val="26"/>
          <w:szCs w:val="26"/>
          <w:lang w:val="uk-UA"/>
        </w:rPr>
        <w:t xml:space="preserve"> м</w:t>
      </w:r>
      <w:r w:rsidR="00772929">
        <w:rPr>
          <w:rFonts w:ascii="Arial" w:hAnsi="Arial" w:cs="Arial"/>
          <w:sz w:val="26"/>
          <w:szCs w:val="26"/>
          <w:vertAlign w:val="superscript"/>
          <w:lang w:val="uk-UA"/>
        </w:rPr>
        <w:t>2</w:t>
      </w:r>
      <w:r w:rsidR="000578F8">
        <w:rPr>
          <w:rFonts w:ascii="Arial" w:hAnsi="Arial" w:cs="Arial"/>
          <w:sz w:val="26"/>
          <w:szCs w:val="26"/>
          <w:lang w:val="uk-UA"/>
        </w:rPr>
        <w:t>.</w:t>
      </w:r>
      <w:r w:rsidR="00D43511">
        <w:rPr>
          <w:rFonts w:ascii="Arial" w:hAnsi="Arial" w:cs="Arial"/>
          <w:sz w:val="26"/>
          <w:szCs w:val="26"/>
          <w:lang w:val="uk-UA"/>
        </w:rPr>
        <w:t xml:space="preserve"> Довжина </w:t>
      </w:r>
      <w:r w:rsidR="009E2791">
        <w:rPr>
          <w:rFonts w:ascii="Arial" w:hAnsi="Arial" w:cs="Arial"/>
          <w:sz w:val="26"/>
          <w:szCs w:val="26"/>
          <w:lang w:val="uk-UA"/>
        </w:rPr>
        <w:t>дороги</w:t>
      </w:r>
      <w:r w:rsidR="00D43511">
        <w:rPr>
          <w:rFonts w:ascii="Arial" w:hAnsi="Arial" w:cs="Arial"/>
          <w:sz w:val="26"/>
          <w:szCs w:val="26"/>
          <w:lang w:val="uk-UA"/>
        </w:rPr>
        <w:t xml:space="preserve"> </w:t>
      </w:r>
      <w:r w:rsidR="009E2791">
        <w:rPr>
          <w:rFonts w:ascii="Arial" w:hAnsi="Arial" w:cs="Arial"/>
          <w:sz w:val="26"/>
          <w:szCs w:val="26"/>
          <w:lang w:val="uk-UA"/>
        </w:rPr>
        <w:t>(від ЧЛ</w:t>
      </w:r>
      <w:r w:rsidR="00D43511">
        <w:rPr>
          <w:rFonts w:ascii="Arial" w:hAnsi="Arial" w:cs="Arial"/>
          <w:sz w:val="26"/>
          <w:szCs w:val="26"/>
          <w:lang w:val="uk-UA"/>
        </w:rPr>
        <w:t xml:space="preserve"> </w:t>
      </w:r>
      <w:r w:rsidR="009E2791">
        <w:rPr>
          <w:rFonts w:ascii="Arial" w:hAnsi="Arial" w:cs="Arial"/>
          <w:sz w:val="26"/>
          <w:szCs w:val="26"/>
          <w:lang w:val="uk-UA"/>
        </w:rPr>
        <w:t xml:space="preserve">існуючих вулиць) </w:t>
      </w:r>
      <w:r w:rsidR="000506B0">
        <w:rPr>
          <w:rFonts w:ascii="Arial" w:hAnsi="Arial" w:cs="Arial"/>
          <w:sz w:val="26"/>
          <w:szCs w:val="26"/>
          <w:lang w:val="uk-UA"/>
        </w:rPr>
        <w:t>–</w:t>
      </w:r>
      <w:r w:rsidR="00D43511">
        <w:rPr>
          <w:rFonts w:ascii="Arial" w:hAnsi="Arial" w:cs="Arial"/>
          <w:sz w:val="26"/>
          <w:szCs w:val="26"/>
          <w:lang w:val="uk-UA"/>
        </w:rPr>
        <w:t xml:space="preserve"> </w:t>
      </w:r>
      <w:r w:rsidR="00C17606">
        <w:rPr>
          <w:rFonts w:ascii="Arial" w:hAnsi="Arial" w:cs="Arial"/>
          <w:sz w:val="26"/>
          <w:szCs w:val="26"/>
          <w:lang w:val="uk-UA"/>
        </w:rPr>
        <w:t>1</w:t>
      </w:r>
      <w:r w:rsidR="009E2791">
        <w:rPr>
          <w:rFonts w:ascii="Arial" w:hAnsi="Arial" w:cs="Arial"/>
          <w:sz w:val="26"/>
          <w:szCs w:val="26"/>
          <w:lang w:val="uk-UA"/>
        </w:rPr>
        <w:t>6</w:t>
      </w:r>
      <w:r w:rsidR="00C17606">
        <w:rPr>
          <w:rFonts w:ascii="Arial" w:hAnsi="Arial" w:cs="Arial"/>
          <w:sz w:val="26"/>
          <w:szCs w:val="26"/>
          <w:lang w:val="uk-UA"/>
        </w:rPr>
        <w:t>0</w:t>
      </w:r>
      <w:r w:rsidR="00772929">
        <w:rPr>
          <w:rFonts w:ascii="Arial" w:hAnsi="Arial" w:cs="Arial"/>
          <w:sz w:val="26"/>
          <w:szCs w:val="26"/>
          <w:lang w:val="uk-UA"/>
        </w:rPr>
        <w:t>,7</w:t>
      </w:r>
      <w:r w:rsidR="00C17606">
        <w:rPr>
          <w:rFonts w:ascii="Arial" w:hAnsi="Arial" w:cs="Arial"/>
          <w:sz w:val="26"/>
          <w:szCs w:val="26"/>
          <w:lang w:val="uk-UA"/>
        </w:rPr>
        <w:t xml:space="preserve"> </w:t>
      </w:r>
      <w:r w:rsidR="000506B0">
        <w:rPr>
          <w:rFonts w:ascii="Arial" w:hAnsi="Arial" w:cs="Arial"/>
          <w:sz w:val="26"/>
          <w:szCs w:val="26"/>
          <w:lang w:val="uk-UA"/>
        </w:rPr>
        <w:t>м.</w:t>
      </w:r>
    </w:p>
    <w:p w:rsidR="00D43511" w:rsidRPr="00F54603" w:rsidRDefault="00D43511" w:rsidP="00F54603">
      <w:pPr>
        <w:spacing w:line="360" w:lineRule="auto"/>
        <w:ind w:firstLine="426"/>
        <w:jc w:val="both"/>
        <w:rPr>
          <w:rFonts w:ascii="Arial" w:hAnsi="Arial" w:cs="Arial"/>
          <w:sz w:val="26"/>
          <w:szCs w:val="26"/>
          <w:lang w:val="uk-UA"/>
        </w:rPr>
      </w:pPr>
    </w:p>
    <w:p w:rsidR="008F1390" w:rsidRPr="001C5592" w:rsidRDefault="0075581F" w:rsidP="00A30996">
      <w:pPr>
        <w:spacing w:line="360" w:lineRule="auto"/>
        <w:ind w:firstLine="426"/>
        <w:jc w:val="both"/>
        <w:rPr>
          <w:rFonts w:ascii="Arial" w:hAnsi="Arial" w:cs="Arial"/>
          <w:b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sz w:val="26"/>
          <w:szCs w:val="26"/>
          <w:u w:val="single"/>
          <w:lang w:val="uk-UA"/>
        </w:rPr>
        <w:t>5</w:t>
      </w:r>
      <w:r w:rsidR="008F1390" w:rsidRPr="001C5592">
        <w:rPr>
          <w:rFonts w:ascii="Arial" w:hAnsi="Arial" w:cs="Arial"/>
          <w:b/>
          <w:sz w:val="26"/>
          <w:szCs w:val="26"/>
          <w:u w:val="single"/>
        </w:rPr>
        <w:t>.  Характеристик</w:t>
      </w:r>
      <w:r w:rsidR="0074253B" w:rsidRPr="001C5592">
        <w:rPr>
          <w:rFonts w:ascii="Arial" w:hAnsi="Arial" w:cs="Arial"/>
          <w:b/>
          <w:sz w:val="26"/>
          <w:szCs w:val="26"/>
          <w:u w:val="single"/>
        </w:rPr>
        <w:t xml:space="preserve">а видів використання території </w:t>
      </w:r>
    </w:p>
    <w:p w:rsidR="008F1390" w:rsidRDefault="008F1390" w:rsidP="00854704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В межах ДПТ </w:t>
      </w:r>
      <w:r w:rsidR="0062514D"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детально </w:t>
      </w:r>
      <w:r w:rsidRPr="001C5592">
        <w:rPr>
          <w:rFonts w:ascii="Arial" w:hAnsi="Arial" w:cs="Arial"/>
          <w:color w:val="000000"/>
          <w:sz w:val="26"/>
          <w:szCs w:val="26"/>
          <w:lang w:val="uk-UA"/>
        </w:rPr>
        <w:t>передбачено наступні види використання території:</w:t>
      </w:r>
    </w:p>
    <w:p w:rsidR="00C17606" w:rsidRPr="001C5592" w:rsidRDefault="00C17606" w:rsidP="00854704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- смуга озеленення в межах ОЗ мереж.</w:t>
      </w:r>
    </w:p>
    <w:p w:rsidR="00B66D4B" w:rsidRDefault="00854704" w:rsidP="00B66D4B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  <w:lang w:val="uk-UA"/>
        </w:rPr>
        <w:t>- теритрія транспортного призначення</w:t>
      </w:r>
      <w:r w:rsidR="00FB162A"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9F4C82">
        <w:rPr>
          <w:rFonts w:ascii="Arial" w:hAnsi="Arial" w:cs="Arial"/>
          <w:color w:val="000000"/>
          <w:sz w:val="26"/>
          <w:szCs w:val="26"/>
          <w:lang w:val="uk-UA"/>
        </w:rPr>
        <w:t>–</w:t>
      </w:r>
      <w:r w:rsidR="00FB162A"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9F4C82">
        <w:rPr>
          <w:rFonts w:ascii="Arial" w:hAnsi="Arial" w:cs="Arial"/>
          <w:color w:val="000000"/>
          <w:sz w:val="26"/>
          <w:szCs w:val="26"/>
          <w:lang w:val="uk-UA"/>
        </w:rPr>
        <w:t>ЧЛ вулиці</w:t>
      </w:r>
      <w:r w:rsidR="00C17606">
        <w:rPr>
          <w:rFonts w:ascii="Arial" w:hAnsi="Arial" w:cs="Arial"/>
          <w:color w:val="000000"/>
          <w:sz w:val="26"/>
          <w:szCs w:val="26"/>
          <w:lang w:val="uk-UA"/>
        </w:rPr>
        <w:t>, парковки</w:t>
      </w:r>
      <w:r w:rsidRPr="001C5592">
        <w:rPr>
          <w:rFonts w:ascii="Arial" w:hAnsi="Arial" w:cs="Arial"/>
          <w:color w:val="000000"/>
          <w:sz w:val="26"/>
          <w:szCs w:val="26"/>
          <w:lang w:val="uk-UA"/>
        </w:rPr>
        <w:t>.</w:t>
      </w:r>
    </w:p>
    <w:p w:rsidR="000578F8" w:rsidRDefault="000578F8" w:rsidP="00B66D4B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8F1390" w:rsidRPr="003D1D08" w:rsidRDefault="0075581F" w:rsidP="00854704">
      <w:pPr>
        <w:spacing w:line="360" w:lineRule="auto"/>
        <w:ind w:firstLine="426"/>
        <w:jc w:val="both"/>
        <w:rPr>
          <w:rFonts w:ascii="Arial" w:hAnsi="Arial" w:cs="Arial"/>
          <w:b/>
          <w:sz w:val="26"/>
          <w:szCs w:val="26"/>
          <w:u w:val="single"/>
          <w:lang w:val="uk-UA"/>
        </w:rPr>
      </w:pPr>
      <w:r w:rsidRPr="003D1D08">
        <w:rPr>
          <w:rFonts w:ascii="Arial" w:hAnsi="Arial" w:cs="Arial"/>
          <w:b/>
          <w:sz w:val="26"/>
          <w:szCs w:val="26"/>
          <w:u w:val="single"/>
          <w:lang w:val="uk-UA"/>
        </w:rPr>
        <w:t>6</w:t>
      </w:r>
      <w:r w:rsidR="008F1390" w:rsidRPr="003D1D08">
        <w:rPr>
          <w:rFonts w:ascii="Arial" w:hAnsi="Arial" w:cs="Arial"/>
          <w:b/>
          <w:sz w:val="26"/>
          <w:szCs w:val="26"/>
          <w:u w:val="single"/>
          <w:lang w:val="uk-UA"/>
        </w:rPr>
        <w:t>.  Переважні, супутні і допустимі види використання територій, Містобудівні умови</w:t>
      </w:r>
      <w:r w:rsidR="0074253B" w:rsidRPr="003D1D08">
        <w:rPr>
          <w:rFonts w:ascii="Arial" w:hAnsi="Arial" w:cs="Arial"/>
          <w:b/>
          <w:sz w:val="26"/>
          <w:szCs w:val="26"/>
          <w:u w:val="single"/>
          <w:lang w:val="uk-UA"/>
        </w:rPr>
        <w:t xml:space="preserve"> та обмеження забудови ділянок</w:t>
      </w:r>
    </w:p>
    <w:p w:rsidR="00933203" w:rsidRPr="00933203" w:rsidRDefault="00933203" w:rsidP="00933203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6"/>
          <w:szCs w:val="26"/>
          <w:lang w:val="uk-UA"/>
        </w:rPr>
      </w:pPr>
      <w:r w:rsidRPr="00933203">
        <w:rPr>
          <w:rFonts w:ascii="Arial" w:hAnsi="Arial" w:cs="Arial"/>
          <w:color w:val="000000"/>
          <w:sz w:val="26"/>
          <w:szCs w:val="26"/>
        </w:rPr>
        <w:t xml:space="preserve">Основним видом використання території в межах ДПТ є територія </w:t>
      </w:r>
      <w:r w:rsidRPr="00933203">
        <w:rPr>
          <w:rFonts w:ascii="Arial" w:hAnsi="Arial" w:cs="Arial"/>
          <w:color w:val="000000"/>
          <w:sz w:val="26"/>
          <w:szCs w:val="26"/>
          <w:u w:val="single"/>
        </w:rPr>
        <w:t>транспортної  інфраструктури</w:t>
      </w:r>
      <w:r w:rsidRPr="00933203">
        <w:rPr>
          <w:rFonts w:ascii="Arial" w:hAnsi="Arial" w:cs="Arial"/>
          <w:color w:val="000000"/>
          <w:sz w:val="26"/>
          <w:szCs w:val="26"/>
        </w:rPr>
        <w:t xml:space="preserve">  (вулична  мережа).</w:t>
      </w:r>
    </w:p>
    <w:p w:rsidR="00933203" w:rsidRPr="00933203" w:rsidRDefault="00933203" w:rsidP="00933203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933203" w:rsidRPr="00933203" w:rsidRDefault="00933203" w:rsidP="00933203">
      <w:pPr>
        <w:pStyle w:val="6"/>
        <w:spacing w:before="120" w:after="120"/>
        <w:ind w:left="851" w:hanging="284"/>
        <w:rPr>
          <w:rFonts w:ascii="Arial" w:hAnsi="Arial" w:cs="Arial"/>
          <w:b w:val="0"/>
          <w:bCs w:val="0"/>
          <w:i/>
          <w:color w:val="000000"/>
          <w:sz w:val="26"/>
          <w:szCs w:val="26"/>
          <w:u w:val="single"/>
          <w:lang w:val="uk-UA"/>
        </w:rPr>
      </w:pPr>
      <w:r w:rsidRPr="00933203">
        <w:rPr>
          <w:rFonts w:ascii="Arial" w:hAnsi="Arial" w:cs="Arial"/>
          <w:b w:val="0"/>
          <w:bCs w:val="0"/>
          <w:i/>
          <w:color w:val="000000"/>
          <w:sz w:val="26"/>
          <w:szCs w:val="26"/>
          <w:u w:val="single"/>
          <w:lang w:val="uk-UA"/>
        </w:rPr>
        <w:t>Переважні види забудови та іншого використання земельних ділянок: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проїзна  частина;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spacing w:line="240" w:lineRule="exact"/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тротуари;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spacing w:line="240" w:lineRule="exact"/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розділювальні  і  технічні  смуги;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spacing w:line="240" w:lineRule="exact"/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велодоріжки;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лінії  громадського  транспорту.</w:t>
      </w:r>
    </w:p>
    <w:p w:rsidR="00933203" w:rsidRPr="00933203" w:rsidRDefault="00933203" w:rsidP="00933203">
      <w:pPr>
        <w:pStyle w:val="22"/>
        <w:spacing w:before="120"/>
        <w:ind w:left="851" w:hanging="284"/>
        <w:rPr>
          <w:rFonts w:ascii="Arial" w:hAnsi="Arial" w:cs="Arial"/>
          <w:i/>
          <w:color w:val="000000"/>
          <w:sz w:val="26"/>
          <w:szCs w:val="26"/>
          <w:u w:val="single"/>
        </w:rPr>
      </w:pPr>
      <w:r w:rsidRPr="00933203">
        <w:rPr>
          <w:rFonts w:ascii="Arial" w:hAnsi="Arial" w:cs="Arial"/>
          <w:i/>
          <w:color w:val="000000"/>
          <w:sz w:val="26"/>
          <w:szCs w:val="26"/>
          <w:u w:val="single"/>
        </w:rPr>
        <w:t>Супутні  види забудови  та  іншого  використання: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709" w:hanging="142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засоби  регулювання  вуличного   руху  (дорожні  знаки,  світлофори,  бар'єрне  засоби  освітлення  вулиць;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709" w:hanging="142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підземні  інженерні  комунікації  і  споруди;</w:t>
      </w:r>
    </w:p>
    <w:p w:rsid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709" w:hanging="142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наземні  пішохідні  переходи;</w:t>
      </w:r>
    </w:p>
    <w:p w:rsidR="00D5363D" w:rsidRPr="00933203" w:rsidRDefault="00D5363D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709" w:hanging="142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інженерні споруди – дамба,обвалування, укріплення схилів;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709" w:hanging="142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зупинки  громадського  транспорту.</w:t>
      </w:r>
    </w:p>
    <w:p w:rsidR="00933203" w:rsidRPr="00933203" w:rsidRDefault="00933203" w:rsidP="00933203">
      <w:pPr>
        <w:spacing w:before="120" w:after="120"/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i/>
          <w:color w:val="000000"/>
          <w:sz w:val="26"/>
          <w:szCs w:val="26"/>
          <w:u w:val="single"/>
        </w:rPr>
        <w:lastRenderedPageBreak/>
        <w:t>Допустимі види забудови та іншого використання земельних ділянок: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наземні  та  надземні  інженерні комунікації;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надземні  пішохідні  переходи;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озеленення  розділювальних  і  технічних  смуг;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рекламні  щити,  установки,  розтяжки,  тощо;</w:t>
      </w:r>
    </w:p>
    <w:p w:rsidR="00933203" w:rsidRPr="00933203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тимчасові  стоянки  автотранспорту;</w:t>
      </w:r>
    </w:p>
    <w:p w:rsidR="00933203" w:rsidRPr="00B1026D" w:rsidRDefault="00933203" w:rsidP="00933203">
      <w:pPr>
        <w:numPr>
          <w:ilvl w:val="0"/>
          <w:numId w:val="33"/>
        </w:numPr>
        <w:tabs>
          <w:tab w:val="clear" w:pos="1080"/>
          <w:tab w:val="num" w:pos="709"/>
        </w:tabs>
        <w:ind w:left="851" w:hanging="284"/>
        <w:jc w:val="both"/>
        <w:rPr>
          <w:rFonts w:ascii="Arial" w:hAnsi="Arial" w:cs="Arial"/>
          <w:color w:val="000000"/>
          <w:sz w:val="26"/>
          <w:szCs w:val="26"/>
        </w:rPr>
      </w:pPr>
      <w:r w:rsidRPr="00933203">
        <w:rPr>
          <w:rFonts w:ascii="Arial" w:hAnsi="Arial" w:cs="Arial"/>
          <w:color w:val="000000"/>
          <w:sz w:val="26"/>
          <w:szCs w:val="26"/>
        </w:rPr>
        <w:t>тимчасові  стоянки  для  велосипедистів</w:t>
      </w:r>
      <w:r>
        <w:rPr>
          <w:rFonts w:ascii="Arial" w:hAnsi="Arial" w:cs="Arial"/>
          <w:color w:val="000000"/>
          <w:sz w:val="26"/>
          <w:szCs w:val="26"/>
          <w:lang w:val="uk-UA"/>
        </w:rPr>
        <w:t>.</w:t>
      </w:r>
    </w:p>
    <w:p w:rsidR="00B1026D" w:rsidRDefault="00B1026D" w:rsidP="00B1026D">
      <w:pPr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0506B0" w:rsidRDefault="000506B0" w:rsidP="00A30996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lang w:val="uk-UA"/>
        </w:rPr>
      </w:pPr>
    </w:p>
    <w:p w:rsidR="009C5922" w:rsidRPr="001C5592" w:rsidRDefault="00802835" w:rsidP="00A30996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7</w:t>
      </w:r>
      <w:r w:rsidR="009C5922" w:rsidRPr="001C5592">
        <w:rPr>
          <w:rFonts w:ascii="Arial" w:hAnsi="Arial" w:cs="Arial"/>
          <w:b/>
          <w:bCs/>
          <w:color w:val="000000"/>
          <w:sz w:val="26"/>
          <w:szCs w:val="26"/>
        </w:rPr>
        <w:t>.</w:t>
      </w:r>
      <w:r w:rsidR="009C5922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 Основні принципи планування та забудови території.</w:t>
      </w:r>
    </w:p>
    <w:p w:rsidR="009C5922" w:rsidRPr="001C5592" w:rsidRDefault="009C5922" w:rsidP="00AE186F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Формування планувальної структури та архітектурної </w:t>
      </w:r>
      <w:r w:rsidR="0074253B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композиції</w:t>
      </w:r>
    </w:p>
    <w:p w:rsidR="009C5922" w:rsidRDefault="009C5922" w:rsidP="00A30996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>Проектне рішення детального плану території базоване на:</w:t>
      </w:r>
    </w:p>
    <w:p w:rsidR="00A81557" w:rsidRPr="001C5592" w:rsidRDefault="00A81557" w:rsidP="00A81557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>- врахуванні існуючо</w:t>
      </w:r>
      <w:r>
        <w:rPr>
          <w:rFonts w:ascii="Arial" w:hAnsi="Arial" w:cs="Arial"/>
          <w:color w:val="000000"/>
          <w:sz w:val="26"/>
          <w:szCs w:val="26"/>
          <w:lang w:val="uk-UA"/>
        </w:rPr>
        <w:t>ї забудови в межах ділянки</w:t>
      </w:r>
      <w:r w:rsidRPr="001C5592">
        <w:rPr>
          <w:rFonts w:ascii="Arial" w:hAnsi="Arial" w:cs="Arial"/>
          <w:color w:val="000000"/>
          <w:sz w:val="26"/>
          <w:szCs w:val="26"/>
        </w:rPr>
        <w:t>;</w:t>
      </w:r>
    </w:p>
    <w:p w:rsidR="00A81557" w:rsidRPr="001C5592" w:rsidRDefault="00A81557" w:rsidP="00A81557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- врахуванні </w:t>
      </w:r>
      <w:r>
        <w:rPr>
          <w:rFonts w:ascii="Arial" w:hAnsi="Arial" w:cs="Arial"/>
          <w:color w:val="000000"/>
          <w:sz w:val="26"/>
          <w:szCs w:val="26"/>
          <w:lang w:val="uk-UA"/>
        </w:rPr>
        <w:t>планувальних обмежень</w:t>
      </w:r>
      <w:r w:rsidRPr="001C5592">
        <w:rPr>
          <w:rFonts w:ascii="Arial" w:hAnsi="Arial" w:cs="Arial"/>
          <w:color w:val="000000"/>
          <w:sz w:val="26"/>
          <w:szCs w:val="26"/>
        </w:rPr>
        <w:t>;</w:t>
      </w:r>
    </w:p>
    <w:p w:rsidR="009C5922" w:rsidRPr="001C5592" w:rsidRDefault="009C5922" w:rsidP="00A30996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>- врахуванні існуючого рельєфу місцевості;</w:t>
      </w:r>
    </w:p>
    <w:p w:rsidR="009C5922" w:rsidRPr="001C5592" w:rsidRDefault="009C5922" w:rsidP="00A30996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>- врахуванні існуючої мережі вулиць;</w:t>
      </w:r>
    </w:p>
    <w:p w:rsidR="009C5922" w:rsidRPr="001C5592" w:rsidRDefault="009C5922" w:rsidP="000506B0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- побажаннях та вимогах замовника – 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>Городоцької МР</w:t>
      </w:r>
      <w:r w:rsidR="000506B0">
        <w:rPr>
          <w:rFonts w:ascii="Arial" w:hAnsi="Arial" w:cs="Arial"/>
          <w:color w:val="000000"/>
          <w:sz w:val="26"/>
          <w:szCs w:val="26"/>
          <w:lang w:val="uk-UA"/>
        </w:rPr>
        <w:t xml:space="preserve"> та заявника</w:t>
      </w:r>
      <w:r w:rsidR="000506B0" w:rsidRPr="000506B0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3374B2">
        <w:rPr>
          <w:rFonts w:ascii="Arial" w:hAnsi="Arial" w:cs="Arial"/>
          <w:color w:val="000000"/>
          <w:sz w:val="26"/>
          <w:szCs w:val="26"/>
        </w:rPr>
        <w:t>–</w:t>
      </w:r>
      <w:r w:rsidR="000506B0" w:rsidRPr="000506B0">
        <w:rPr>
          <w:rFonts w:ascii="Arial" w:hAnsi="Arial" w:cs="Arial"/>
          <w:color w:val="000000"/>
          <w:sz w:val="26"/>
          <w:szCs w:val="26"/>
        </w:rPr>
        <w:t xml:space="preserve"> 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 xml:space="preserve">ЖБК </w:t>
      </w:r>
      <w:r w:rsidR="000506B0" w:rsidRPr="000506B0">
        <w:rPr>
          <w:rFonts w:ascii="Arial" w:hAnsi="Arial" w:cs="Arial"/>
          <w:color w:val="000000"/>
          <w:sz w:val="26"/>
          <w:szCs w:val="26"/>
        </w:rPr>
        <w:t>"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>ГРІНХАУЗ СІТІ</w:t>
      </w:r>
      <w:r w:rsidR="000506B0" w:rsidRPr="000506B0">
        <w:rPr>
          <w:rFonts w:ascii="Arial" w:hAnsi="Arial" w:cs="Arial"/>
          <w:color w:val="000000"/>
          <w:sz w:val="26"/>
          <w:szCs w:val="26"/>
        </w:rPr>
        <w:t>"</w:t>
      </w:r>
      <w:r w:rsidRPr="001C5592">
        <w:rPr>
          <w:rFonts w:ascii="Arial" w:hAnsi="Arial" w:cs="Arial"/>
          <w:color w:val="000000"/>
          <w:sz w:val="26"/>
          <w:szCs w:val="26"/>
        </w:rPr>
        <w:t>, визначених у завданні на проектування та у ході робочих нарад під час роботи над проектом</w:t>
      </w:r>
      <w:r w:rsidR="000506B0">
        <w:rPr>
          <w:rFonts w:ascii="Arial" w:hAnsi="Arial" w:cs="Arial"/>
          <w:color w:val="000000"/>
          <w:sz w:val="26"/>
          <w:szCs w:val="26"/>
          <w:lang w:val="uk-UA"/>
        </w:rPr>
        <w:t>;</w:t>
      </w:r>
    </w:p>
    <w:p w:rsidR="009C5922" w:rsidRPr="001C5592" w:rsidRDefault="009C5922" w:rsidP="00A30996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>- врахуванні інтересів власників сусідніх земельних ділянок</w:t>
      </w:r>
      <w:r w:rsidR="008D7F0E">
        <w:rPr>
          <w:rFonts w:ascii="Arial" w:hAnsi="Arial" w:cs="Arial"/>
          <w:color w:val="000000"/>
          <w:sz w:val="26"/>
          <w:szCs w:val="26"/>
          <w:lang w:val="uk-UA"/>
        </w:rPr>
        <w:t>, даних геокадастру</w:t>
      </w:r>
      <w:r w:rsidRPr="001C5592">
        <w:rPr>
          <w:rFonts w:ascii="Arial" w:hAnsi="Arial" w:cs="Arial"/>
          <w:color w:val="000000"/>
          <w:sz w:val="26"/>
          <w:szCs w:val="26"/>
        </w:rPr>
        <w:t>;</w:t>
      </w:r>
    </w:p>
    <w:p w:rsidR="009C5922" w:rsidRPr="000B1BB2" w:rsidRDefault="009C5922" w:rsidP="00A30996">
      <w:pPr>
        <w:spacing w:line="360" w:lineRule="auto"/>
        <w:ind w:firstLine="426"/>
        <w:jc w:val="both"/>
        <w:rPr>
          <w:rFonts w:ascii="Arial" w:hAnsi="Arial" w:cs="Arial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- взаємозв'язках планувальної структури проекту з планувальною структурою </w:t>
      </w:r>
      <w:r w:rsidRPr="000B1BB2">
        <w:rPr>
          <w:rFonts w:ascii="Arial" w:hAnsi="Arial" w:cs="Arial"/>
          <w:sz w:val="26"/>
          <w:szCs w:val="26"/>
        </w:rPr>
        <w:t xml:space="preserve">існуючих кварталів та з </w:t>
      </w:r>
      <w:r w:rsidRPr="002808C9">
        <w:rPr>
          <w:rFonts w:ascii="Arial" w:hAnsi="Arial" w:cs="Arial"/>
          <w:sz w:val="26"/>
          <w:szCs w:val="26"/>
          <w:lang w:val="uk-UA"/>
        </w:rPr>
        <w:t>рішеннями</w:t>
      </w:r>
      <w:r w:rsidRPr="000B1BB2">
        <w:rPr>
          <w:rFonts w:ascii="Arial" w:hAnsi="Arial" w:cs="Arial"/>
          <w:sz w:val="26"/>
          <w:szCs w:val="26"/>
        </w:rPr>
        <w:t xml:space="preserve"> генерального плану</w:t>
      </w:r>
      <w:r w:rsidR="003374B2">
        <w:rPr>
          <w:rFonts w:ascii="Arial" w:hAnsi="Arial" w:cs="Arial"/>
          <w:sz w:val="26"/>
          <w:szCs w:val="26"/>
          <w:lang w:val="uk-UA"/>
        </w:rPr>
        <w:t xml:space="preserve"> і раніше розробленого ДПТ</w:t>
      </w:r>
      <w:r w:rsidRPr="000B1BB2">
        <w:rPr>
          <w:rFonts w:ascii="Arial" w:hAnsi="Arial" w:cs="Arial"/>
          <w:sz w:val="26"/>
          <w:szCs w:val="26"/>
        </w:rPr>
        <w:t>.</w:t>
      </w:r>
    </w:p>
    <w:p w:rsidR="00665241" w:rsidRDefault="00940C43" w:rsidP="0066524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В межах території детального плану передбачається </w:t>
      </w:r>
      <w:r w:rsidR="000506B0"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будівництво дороги для обслуговування </w:t>
      </w:r>
      <w:r w:rsidR="003374B2" w:rsidRPr="00413AE7">
        <w:rPr>
          <w:rFonts w:ascii="Arial" w:hAnsi="Arial" w:cs="Arial"/>
          <w:sz w:val="26"/>
          <w:szCs w:val="26"/>
          <w:lang w:val="uk-UA"/>
        </w:rPr>
        <w:t xml:space="preserve">багатоквартирних житлових будинків з об’єктами торгово-розважальної та </w:t>
      </w:r>
      <w:r w:rsidR="003374B2">
        <w:rPr>
          <w:rFonts w:ascii="Arial" w:hAnsi="Arial" w:cs="Arial"/>
          <w:sz w:val="26"/>
          <w:szCs w:val="26"/>
          <w:lang w:val="uk-UA"/>
        </w:rPr>
        <w:t>ринкової інфраструктури</w:t>
      </w:r>
      <w:r w:rsidR="000506B0" w:rsidRPr="002808C9">
        <w:rPr>
          <w:rFonts w:ascii="Arial" w:hAnsi="Arial" w:cs="Arial"/>
          <w:color w:val="000000"/>
          <w:sz w:val="26"/>
          <w:szCs w:val="26"/>
          <w:lang w:val="uk-UA"/>
        </w:rPr>
        <w:t>.</w:t>
      </w:r>
      <w:r w:rsidR="000506B0"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F93DD3"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>Транспортні шляхи проектуються з врахуванням вже сформованих , зокрема - їх приєднання до вул.Львівської (М11) та вул.Героїв Крут.</w:t>
      </w:r>
      <w:r w:rsidR="00665241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</w:p>
    <w:p w:rsidR="00612177" w:rsidRDefault="002808C9" w:rsidP="005B3F97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Ширина в ЧЛ проектується 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 xml:space="preserve">12 </w:t>
      </w:r>
      <w:r w:rsidRPr="002808C9">
        <w:rPr>
          <w:rFonts w:ascii="Arial" w:hAnsi="Arial" w:cs="Arial"/>
          <w:color w:val="000000"/>
          <w:sz w:val="26"/>
          <w:szCs w:val="26"/>
          <w:lang w:val="uk-UA"/>
        </w:rPr>
        <w:t>м. В цих межах передбачається проїзна частина шириною 6м, тротуари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шириною 1,5 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>м а також зелені смуги шириною</w:t>
      </w:r>
      <w:r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3374B2">
        <w:rPr>
          <w:rFonts w:ascii="Arial" w:hAnsi="Arial" w:cs="Arial"/>
          <w:color w:val="000000"/>
          <w:sz w:val="26"/>
          <w:szCs w:val="26"/>
          <w:lang w:val="uk-UA"/>
        </w:rPr>
        <w:t>1</w:t>
      </w:r>
      <w:r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,5м. </w:t>
      </w:r>
      <w:r w:rsidR="005B3F97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</w:p>
    <w:p w:rsidR="003374B2" w:rsidRDefault="003374B2" w:rsidP="005B3F97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Для безпечного примикання вулиці та з’їздів з магістралі пропонується влаштування перехідної швидкісної смуги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 xml:space="preserve"> вздовж вул.Львівської (М11).</w:t>
      </w:r>
    </w:p>
    <w:p w:rsidR="005E4C1C" w:rsidRDefault="005E4C1C" w:rsidP="005E4C1C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9E2791" w:rsidRPr="008D7F0E" w:rsidRDefault="009E2791" w:rsidP="005E4C1C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257A0A" w:rsidRPr="001C5592" w:rsidRDefault="00802835" w:rsidP="00AE186F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uk-UA"/>
        </w:rPr>
        <w:lastRenderedPageBreak/>
        <w:t>8</w:t>
      </w:r>
      <w:r w:rsidR="00257A0A"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="00257A0A"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="00257A0A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Житлов</w:t>
      </w:r>
      <w:r w:rsidR="003C64D9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ий фонд та розселення</w:t>
      </w:r>
    </w:p>
    <w:p w:rsidR="005E4C1C" w:rsidRPr="001C5592" w:rsidRDefault="00C560CF" w:rsidP="00C560CF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Згідно з розробленим ДПТ, на території опрацювання не </w:t>
      </w:r>
      <w:r w:rsidR="00D17B06">
        <w:rPr>
          <w:rFonts w:ascii="Arial" w:hAnsi="Arial" w:cs="Arial"/>
          <w:color w:val="000000"/>
          <w:sz w:val="26"/>
          <w:szCs w:val="26"/>
          <w:lang w:val="uk-UA"/>
        </w:rPr>
        <w:t xml:space="preserve">проектується </w:t>
      </w:r>
      <w:r w:rsidRPr="001C5592">
        <w:rPr>
          <w:rFonts w:ascii="Arial" w:hAnsi="Arial" w:cs="Arial"/>
          <w:color w:val="000000"/>
          <w:sz w:val="26"/>
          <w:szCs w:val="26"/>
          <w:lang w:val="uk-UA"/>
        </w:rPr>
        <w:t>розміщення житлових будівель, тому розрахунок не передбачається</w:t>
      </w:r>
      <w:r w:rsidR="005E4C1C" w:rsidRPr="001C5592">
        <w:rPr>
          <w:rFonts w:ascii="Arial" w:hAnsi="Arial" w:cs="Arial"/>
          <w:color w:val="000000"/>
          <w:sz w:val="26"/>
          <w:szCs w:val="26"/>
        </w:rPr>
        <w:t>.</w:t>
      </w:r>
    </w:p>
    <w:p w:rsidR="005E4C1C" w:rsidRPr="001C5592" w:rsidRDefault="005E4C1C" w:rsidP="00C560CF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</w:p>
    <w:p w:rsidR="0017686B" w:rsidRPr="001C5592" w:rsidRDefault="00802835" w:rsidP="00AE186F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9</w:t>
      </w:r>
      <w:r w:rsidR="0017686B"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 xml:space="preserve">. </w:t>
      </w:r>
      <w:r w:rsidR="0017686B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С</w:t>
      </w:r>
      <w:r w:rsidR="003C64D9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истема обслуговування населення</w:t>
      </w:r>
    </w:p>
    <w:p w:rsidR="000E79D8" w:rsidRDefault="000E79D8" w:rsidP="000E79D8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0E79D8">
        <w:rPr>
          <w:rFonts w:ascii="Arial" w:hAnsi="Arial" w:cs="Arial"/>
          <w:color w:val="000000"/>
          <w:sz w:val="26"/>
          <w:szCs w:val="26"/>
          <w:lang w:val="uk-UA"/>
        </w:rPr>
        <w:t>Не передбачається.</w:t>
      </w:r>
    </w:p>
    <w:p w:rsidR="000B1BB2" w:rsidRPr="001C5592" w:rsidRDefault="000B1BB2" w:rsidP="00495D29">
      <w:pPr>
        <w:spacing w:line="360" w:lineRule="auto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17686B" w:rsidRPr="001C5592" w:rsidRDefault="0017686B" w:rsidP="00362D1A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0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Вулична мережа. Транспортне обслуговування. Організація</w:t>
      </w:r>
      <w:r w:rsidR="0074253B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 руху транспорту і пішоходів </w:t>
      </w:r>
    </w:p>
    <w:p w:rsidR="006E73C0" w:rsidRDefault="006E73C0" w:rsidP="006E73C0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Територія опрацювання </w:t>
      </w:r>
      <w:r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на даний час </w:t>
      </w:r>
      <w:r>
        <w:rPr>
          <w:rFonts w:ascii="Arial" w:hAnsi="Arial" w:cs="Arial"/>
          <w:color w:val="000000"/>
          <w:sz w:val="26"/>
          <w:szCs w:val="26"/>
          <w:lang w:val="uk-UA"/>
        </w:rPr>
        <w:t>має сформовану вуличну мережу. Доступ здійснюється з вул.Львівської (М 11) а також можливий з вул.Героїв Крут.</w:t>
      </w:r>
    </w:p>
    <w:p w:rsidR="002808C9" w:rsidRDefault="00257024" w:rsidP="002808C9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Зупинки громадського транспорту знаходяться 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 xml:space="preserve"> вздовж вул.Львівської</w:t>
      </w:r>
      <w:r w:rsidR="002808C9" w:rsidRPr="002808C9">
        <w:rPr>
          <w:rFonts w:ascii="Arial" w:hAnsi="Arial" w:cs="Arial"/>
          <w:color w:val="000000"/>
          <w:sz w:val="26"/>
          <w:szCs w:val="26"/>
          <w:lang w:val="uk-UA"/>
        </w:rPr>
        <w:t xml:space="preserve">. </w:t>
      </w:r>
    </w:p>
    <w:p w:rsidR="00257024" w:rsidRPr="00132CAD" w:rsidRDefault="002808C9" w:rsidP="00132CAD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2808C9">
        <w:rPr>
          <w:rFonts w:ascii="Arial" w:hAnsi="Arial" w:cs="Arial"/>
          <w:color w:val="000000"/>
          <w:sz w:val="26"/>
          <w:szCs w:val="26"/>
          <w:lang w:val="uk-UA"/>
        </w:rPr>
        <w:t>Безпека руху автомобільного транспорту забезпечується проектними рішеннями, що відповідають державним стандартам України, а також ДБН В.2.3- 4:2015 "Автомобільні дороги" та відповідає ДСТУ, ГОСТ та іншими нормативними документами з питань безпеки руху на автомобільних дорогах.</w:t>
      </w:r>
    </w:p>
    <w:p w:rsidR="000205D3" w:rsidRPr="00257024" w:rsidRDefault="000205D3" w:rsidP="0094169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6"/>
          <w:szCs w:val="26"/>
        </w:rPr>
      </w:pPr>
    </w:p>
    <w:p w:rsidR="003F3977" w:rsidRPr="001C5592" w:rsidRDefault="003F3977" w:rsidP="00495D29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1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Інженерне забезпечення. Розміщення магістр</w:t>
      </w:r>
      <w:r w:rsidR="0074253B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альних інженерних мереж, споруд</w:t>
      </w:r>
    </w:p>
    <w:p w:rsidR="006E73C0" w:rsidRDefault="006E73C0" w:rsidP="006E73C0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Територія ДПТ </w:t>
      </w:r>
      <w:r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забезпечена </w:t>
      </w:r>
      <w:r>
        <w:rPr>
          <w:rFonts w:ascii="Arial" w:hAnsi="Arial" w:cs="Arial"/>
          <w:color w:val="000000"/>
          <w:sz w:val="26"/>
          <w:szCs w:val="26"/>
          <w:lang w:val="uk-UA"/>
        </w:rPr>
        <w:t>усіма необхідними інженерними мережами. Безпосередньо по території ДПТ зі сходу на захід ділянку перетинають водопровідна мережа, ЛЕП 10</w:t>
      </w:r>
      <w:r w:rsidR="009E2791">
        <w:rPr>
          <w:rFonts w:ascii="Arial" w:hAnsi="Arial" w:cs="Arial"/>
          <w:color w:val="000000"/>
          <w:sz w:val="26"/>
          <w:szCs w:val="26"/>
          <w:lang w:val="uk-UA"/>
        </w:rPr>
        <w:t xml:space="preserve"> та 0,4</w:t>
      </w:r>
      <w:r>
        <w:rPr>
          <w:rFonts w:ascii="Arial" w:hAnsi="Arial" w:cs="Arial"/>
          <w:color w:val="000000"/>
          <w:sz w:val="26"/>
          <w:szCs w:val="26"/>
          <w:lang w:val="uk-UA"/>
        </w:rPr>
        <w:t xml:space="preserve"> кВ, газопровід середнього тиску та кабель зв’язку.</w:t>
      </w:r>
    </w:p>
    <w:p w:rsidR="004C31CA" w:rsidRDefault="004C31CA" w:rsidP="00383730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В межах ДПТ передбачається влаштування наступних інженерних мереж та споруд для обслуговування проектованого об’єкту та території навколо:</w:t>
      </w:r>
    </w:p>
    <w:p w:rsidR="004C31CA" w:rsidRDefault="004C31CA" w:rsidP="00383730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 xml:space="preserve">- прокладання  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 xml:space="preserve">підземного кабеля електропередач 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>орієнтовною довжиною 150 м вздовж ЧЛ від існуючої ЛЕП 0,4кВ вздовж дороги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 xml:space="preserve"> для живлення ліхтарів</w:t>
      </w:r>
      <w:r>
        <w:rPr>
          <w:rFonts w:ascii="Arial" w:hAnsi="Arial" w:cs="Arial"/>
          <w:color w:val="000000"/>
          <w:sz w:val="26"/>
          <w:szCs w:val="26"/>
          <w:lang w:val="uk-UA"/>
        </w:rPr>
        <w:t>;</w:t>
      </w:r>
    </w:p>
    <w:p w:rsidR="00170E42" w:rsidRPr="00170E42" w:rsidRDefault="004C31CA" w:rsidP="005B3F97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-  влаштування системи дощової каналізації</w:t>
      </w:r>
      <w:r w:rsidR="00ED5B0D">
        <w:rPr>
          <w:rFonts w:ascii="Arial" w:hAnsi="Arial" w:cs="Arial"/>
          <w:color w:val="000000"/>
          <w:sz w:val="26"/>
          <w:szCs w:val="26"/>
          <w:lang w:val="uk-UA"/>
        </w:rPr>
        <w:t xml:space="preserve"> відкритого типу</w:t>
      </w:r>
      <w:r>
        <w:rPr>
          <w:rFonts w:ascii="Arial" w:hAnsi="Arial" w:cs="Arial"/>
          <w:color w:val="000000"/>
          <w:sz w:val="26"/>
          <w:szCs w:val="26"/>
          <w:lang w:val="uk-UA"/>
        </w:rPr>
        <w:t xml:space="preserve"> вздовж усієї ділянки дороги</w:t>
      </w:r>
      <w:r w:rsidR="006E73C0">
        <w:rPr>
          <w:rFonts w:ascii="Arial" w:hAnsi="Arial" w:cs="Arial"/>
          <w:color w:val="000000"/>
          <w:sz w:val="26"/>
          <w:szCs w:val="26"/>
          <w:lang w:val="uk-UA"/>
        </w:rPr>
        <w:t xml:space="preserve"> та </w:t>
      </w:r>
      <w:r w:rsidR="006E73C0" w:rsidRPr="00E12BF9">
        <w:rPr>
          <w:rFonts w:ascii="Arial" w:hAnsi="Arial" w:cs="Arial"/>
          <w:color w:val="000000"/>
          <w:sz w:val="26"/>
          <w:szCs w:val="26"/>
          <w:lang w:val="uk-UA"/>
        </w:rPr>
        <w:t>необхідного інженерного устаткування</w:t>
      </w:r>
      <w:r w:rsidR="005B3F97">
        <w:rPr>
          <w:rFonts w:ascii="Arial" w:hAnsi="Arial" w:cs="Arial"/>
          <w:color w:val="000000"/>
          <w:sz w:val="26"/>
          <w:szCs w:val="26"/>
          <w:lang w:val="uk-UA"/>
        </w:rPr>
        <w:t>.</w:t>
      </w:r>
    </w:p>
    <w:p w:rsidR="001F4633" w:rsidRDefault="001F4633" w:rsidP="00144489">
      <w:pPr>
        <w:pStyle w:val="a7"/>
        <w:tabs>
          <w:tab w:val="left" w:pos="567"/>
          <w:tab w:val="left" w:pos="9214"/>
        </w:tabs>
        <w:spacing w:line="276" w:lineRule="auto"/>
        <w:ind w:right="29" w:firstLine="426"/>
        <w:jc w:val="both"/>
        <w:rPr>
          <w:rFonts w:ascii="Arial" w:hAnsi="Arial" w:cs="Arial"/>
          <w:i/>
          <w:sz w:val="24"/>
          <w:szCs w:val="24"/>
        </w:rPr>
      </w:pPr>
      <w:r w:rsidRPr="00B057C3">
        <w:rPr>
          <w:rFonts w:ascii="Arial" w:hAnsi="Arial" w:cs="Arial"/>
          <w:b/>
          <w:i/>
          <w:sz w:val="24"/>
          <w:szCs w:val="24"/>
        </w:rPr>
        <w:t>Примітка</w:t>
      </w:r>
      <w:r w:rsidR="00B057C3">
        <w:rPr>
          <w:rFonts w:ascii="Arial" w:hAnsi="Arial" w:cs="Arial"/>
          <w:b/>
          <w:i/>
          <w:sz w:val="24"/>
          <w:szCs w:val="24"/>
          <w:lang w:val="uk-UA"/>
        </w:rPr>
        <w:t xml:space="preserve"> до</w:t>
      </w:r>
      <w:r w:rsidRPr="00B057C3">
        <w:rPr>
          <w:rFonts w:ascii="Arial" w:hAnsi="Arial" w:cs="Arial"/>
          <w:b/>
          <w:i/>
          <w:sz w:val="24"/>
          <w:szCs w:val="24"/>
        </w:rPr>
        <w:t xml:space="preserve"> п.11</w:t>
      </w:r>
      <w:r w:rsidR="00B057C3">
        <w:rPr>
          <w:rFonts w:ascii="Arial" w:hAnsi="Arial" w:cs="Arial"/>
          <w:b/>
          <w:i/>
          <w:sz w:val="24"/>
          <w:szCs w:val="24"/>
          <w:lang w:val="uk-UA"/>
        </w:rPr>
        <w:t>:</w:t>
      </w:r>
      <w:r w:rsidRPr="00170E42">
        <w:rPr>
          <w:rFonts w:ascii="Arial" w:hAnsi="Arial" w:cs="Arial"/>
          <w:i/>
          <w:sz w:val="24"/>
          <w:szCs w:val="24"/>
        </w:rPr>
        <w:t xml:space="preserve"> Пояснювальн</w:t>
      </w:r>
      <w:r w:rsidR="00B057C3">
        <w:rPr>
          <w:rFonts w:ascii="Arial" w:hAnsi="Arial" w:cs="Arial"/>
          <w:i/>
          <w:sz w:val="24"/>
          <w:szCs w:val="24"/>
          <w:lang w:val="uk-UA"/>
        </w:rPr>
        <w:t>а</w:t>
      </w:r>
      <w:r w:rsidRPr="00170E42">
        <w:rPr>
          <w:rFonts w:ascii="Arial" w:hAnsi="Arial" w:cs="Arial"/>
          <w:i/>
          <w:sz w:val="24"/>
          <w:szCs w:val="24"/>
        </w:rPr>
        <w:t xml:space="preserve"> записк</w:t>
      </w:r>
      <w:r w:rsidR="00B057C3">
        <w:rPr>
          <w:rFonts w:ascii="Arial" w:hAnsi="Arial" w:cs="Arial"/>
          <w:i/>
          <w:sz w:val="24"/>
          <w:szCs w:val="24"/>
          <w:lang w:val="uk-UA"/>
        </w:rPr>
        <w:t>а</w:t>
      </w:r>
      <w:r w:rsidRPr="00170E42">
        <w:rPr>
          <w:rFonts w:ascii="Arial" w:hAnsi="Arial" w:cs="Arial"/>
          <w:i/>
          <w:sz w:val="24"/>
          <w:szCs w:val="24"/>
        </w:rPr>
        <w:t xml:space="preserve"> має рекомендаційний характер і може уточнюватися на наступних стадіях проектування.</w:t>
      </w:r>
    </w:p>
    <w:p w:rsidR="009E2791" w:rsidRPr="00170E42" w:rsidRDefault="009E2791" w:rsidP="00144489">
      <w:pPr>
        <w:pStyle w:val="a7"/>
        <w:tabs>
          <w:tab w:val="left" w:pos="567"/>
          <w:tab w:val="left" w:pos="9214"/>
        </w:tabs>
        <w:spacing w:line="276" w:lineRule="auto"/>
        <w:ind w:right="29" w:firstLine="426"/>
        <w:jc w:val="both"/>
        <w:rPr>
          <w:rFonts w:ascii="Arial" w:hAnsi="Arial" w:cs="Arial"/>
          <w:b/>
          <w:i/>
          <w:sz w:val="24"/>
          <w:szCs w:val="24"/>
        </w:rPr>
      </w:pPr>
    </w:p>
    <w:p w:rsidR="00ED5B0D" w:rsidRPr="001C5592" w:rsidRDefault="00ED5B0D" w:rsidP="00E2292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 w:val="26"/>
          <w:szCs w:val="26"/>
          <w:lang w:val="uk-UA"/>
        </w:rPr>
      </w:pPr>
    </w:p>
    <w:p w:rsidR="003F3977" w:rsidRDefault="004E3E67" w:rsidP="00096F18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lastRenderedPageBreak/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2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="003F3977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Інженерна підготовка та інженерний захист території. Вертикальне  планування  і  використання підземного просто</w:t>
      </w:r>
      <w:r w:rsidR="00F70845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ру </w:t>
      </w:r>
    </w:p>
    <w:p w:rsidR="00132CAD" w:rsidRPr="00F66DD2" w:rsidRDefault="000E79D8" w:rsidP="00F66DD2">
      <w:pPr>
        <w:shd w:val="clear" w:color="auto" w:fill="FFFFFF"/>
        <w:spacing w:line="360" w:lineRule="auto"/>
        <w:ind w:left="10" w:firstLine="698"/>
        <w:jc w:val="both"/>
        <w:rPr>
          <w:rFonts w:ascii="Arial" w:hAnsi="Arial" w:cs="Arial"/>
          <w:sz w:val="26"/>
          <w:szCs w:val="26"/>
        </w:rPr>
      </w:pPr>
      <w:r w:rsidRPr="00F66DD2">
        <w:rPr>
          <w:rFonts w:ascii="Arial" w:hAnsi="Arial" w:cs="Arial"/>
          <w:sz w:val="26"/>
          <w:szCs w:val="26"/>
        </w:rPr>
        <w:t xml:space="preserve">Земляне полотно запроектовано з урахуванням рельєфу місцевості, кліматичних і грунтово - геологічних умов району прокладання траси в І-ій дорожньо - кліматичний зоні, згідно з вимогами ДБН В.2.3-4:2015 і з урахуванням рекомендацій ДСТУ-Н Б В.2.3-32:2016 «Настанова з улаштування земляного полотна автомобільних доріг». </w:t>
      </w:r>
    </w:p>
    <w:p w:rsidR="00F66DD2" w:rsidRPr="00F66DD2" w:rsidRDefault="00F66DD2" w:rsidP="00F66DD2">
      <w:pPr>
        <w:shd w:val="clear" w:color="auto" w:fill="FFFFFF"/>
        <w:spacing w:line="360" w:lineRule="auto"/>
        <w:ind w:left="10" w:firstLine="698"/>
        <w:jc w:val="both"/>
        <w:rPr>
          <w:rFonts w:ascii="Arial" w:hAnsi="Arial" w:cs="Arial"/>
          <w:sz w:val="26"/>
          <w:szCs w:val="26"/>
        </w:rPr>
      </w:pPr>
      <w:r w:rsidRPr="00F66DD2">
        <w:rPr>
          <w:rFonts w:ascii="Arial" w:hAnsi="Arial" w:cs="Arial"/>
          <w:sz w:val="26"/>
          <w:szCs w:val="26"/>
        </w:rPr>
        <w:t>Прийнятими проектними рішеннями передбачені спеціальні заходи щодо попередження запобігання небезпечним геологічним явищам на всій ділянці проектування</w:t>
      </w:r>
      <w:r>
        <w:rPr>
          <w:rFonts w:ascii="Arial" w:hAnsi="Arial" w:cs="Arial"/>
          <w:sz w:val="26"/>
          <w:szCs w:val="26"/>
          <w:lang w:val="uk-UA"/>
        </w:rPr>
        <w:t>, зокрема</w:t>
      </w:r>
      <w:r w:rsidRPr="00F66DD2">
        <w:rPr>
          <w:rFonts w:ascii="Arial" w:hAnsi="Arial" w:cs="Arial"/>
          <w:sz w:val="26"/>
          <w:szCs w:val="26"/>
        </w:rPr>
        <w:t>:</w:t>
      </w:r>
    </w:p>
    <w:p w:rsidR="00F66DD2" w:rsidRPr="00F66DD2" w:rsidRDefault="00F66DD2" w:rsidP="00F66DD2">
      <w:pPr>
        <w:pStyle w:val="ab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F66DD2">
        <w:rPr>
          <w:rFonts w:ascii="Arial" w:hAnsi="Arial" w:cs="Arial"/>
          <w:sz w:val="26"/>
          <w:szCs w:val="26"/>
        </w:rPr>
        <w:t xml:space="preserve">вертикальне планування території у межах </w:t>
      </w:r>
      <w:r w:rsidRPr="00F66DD2">
        <w:rPr>
          <w:rFonts w:ascii="Arial" w:hAnsi="Arial" w:cs="Arial"/>
          <w:sz w:val="26"/>
          <w:szCs w:val="26"/>
          <w:lang w:val="ru-RU"/>
        </w:rPr>
        <w:t>ЧЛ</w:t>
      </w:r>
      <w:r w:rsidRPr="00F66DD2">
        <w:rPr>
          <w:rFonts w:ascii="Arial" w:hAnsi="Arial" w:cs="Arial"/>
          <w:sz w:val="26"/>
          <w:szCs w:val="26"/>
        </w:rPr>
        <w:t>, яке забезпечує уникнення застою поверхневої води;</w:t>
      </w:r>
    </w:p>
    <w:p w:rsidR="00F66DD2" w:rsidRPr="00F66DD2" w:rsidRDefault="00F66DD2" w:rsidP="00F66DD2">
      <w:pPr>
        <w:pStyle w:val="ab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F66DD2">
        <w:rPr>
          <w:rFonts w:ascii="Arial" w:hAnsi="Arial" w:cs="Arial"/>
          <w:sz w:val="26"/>
          <w:szCs w:val="26"/>
        </w:rPr>
        <w:t>влаштування системи поверхневого водовідводу з метою попередження розмивів та інфільтрації ґрунтової води</w:t>
      </w:r>
      <w:r w:rsidR="00E61480">
        <w:rPr>
          <w:rFonts w:ascii="Arial" w:hAnsi="Arial" w:cs="Arial"/>
          <w:sz w:val="26"/>
          <w:szCs w:val="26"/>
        </w:rPr>
        <w:t xml:space="preserve">, </w:t>
      </w:r>
      <w:r w:rsidRPr="00F66DD2">
        <w:rPr>
          <w:rFonts w:ascii="Arial" w:hAnsi="Arial" w:cs="Arial"/>
          <w:sz w:val="26"/>
          <w:szCs w:val="26"/>
        </w:rPr>
        <w:t xml:space="preserve">влаштування водопропускних споруд для відведення поверхневого стоку </w:t>
      </w:r>
      <w:r w:rsidR="00502E13">
        <w:rPr>
          <w:rFonts w:ascii="Arial" w:hAnsi="Arial" w:cs="Arial"/>
          <w:sz w:val="26"/>
          <w:szCs w:val="26"/>
        </w:rPr>
        <w:t xml:space="preserve">з </w:t>
      </w:r>
      <w:r w:rsidR="00502E13">
        <w:rPr>
          <w:rFonts w:ascii="Arial" w:hAnsi="Arial" w:cs="Arial"/>
          <w:color w:val="222222"/>
          <w:sz w:val="24"/>
          <w:szCs w:val="24"/>
          <w:lang w:eastAsia="uk-UA"/>
        </w:rPr>
        <w:t>двох</w:t>
      </w:r>
      <w:r w:rsidR="00502E13" w:rsidRPr="00D42A2F">
        <w:rPr>
          <w:rFonts w:ascii="Arial" w:hAnsi="Arial" w:cs="Arial"/>
          <w:color w:val="222222"/>
          <w:sz w:val="24"/>
          <w:szCs w:val="24"/>
          <w:lang w:eastAsia="uk-UA"/>
        </w:rPr>
        <w:t>камерними приймачами для очистки п</w:t>
      </w:r>
      <w:r w:rsidR="00502E13">
        <w:rPr>
          <w:rFonts w:ascii="Arial" w:hAnsi="Arial" w:cs="Arial"/>
          <w:color w:val="222222"/>
          <w:sz w:val="24"/>
          <w:szCs w:val="24"/>
          <w:lang w:eastAsia="uk-UA"/>
        </w:rPr>
        <w:t xml:space="preserve">ервинних брудних дощових стоків </w:t>
      </w:r>
      <w:r w:rsidRPr="00F66DD2">
        <w:rPr>
          <w:rFonts w:ascii="Arial" w:hAnsi="Arial" w:cs="Arial"/>
          <w:sz w:val="26"/>
          <w:szCs w:val="26"/>
        </w:rPr>
        <w:t>в понижен</w:t>
      </w:r>
      <w:r w:rsidR="00ED5B0D">
        <w:rPr>
          <w:rFonts w:ascii="Arial" w:hAnsi="Arial" w:cs="Arial"/>
          <w:sz w:val="26"/>
          <w:szCs w:val="26"/>
        </w:rPr>
        <w:t>их</w:t>
      </w:r>
      <w:r w:rsidRPr="00F66DD2">
        <w:rPr>
          <w:rFonts w:ascii="Arial" w:hAnsi="Arial" w:cs="Arial"/>
          <w:sz w:val="26"/>
          <w:szCs w:val="26"/>
        </w:rPr>
        <w:t xml:space="preserve"> місця</w:t>
      </w:r>
      <w:r w:rsidR="00ED5B0D">
        <w:rPr>
          <w:rFonts w:ascii="Arial" w:hAnsi="Arial" w:cs="Arial"/>
          <w:sz w:val="26"/>
          <w:szCs w:val="26"/>
        </w:rPr>
        <w:t>х</w:t>
      </w:r>
      <w:r w:rsidRPr="00F66DD2">
        <w:rPr>
          <w:rFonts w:ascii="Arial" w:hAnsi="Arial" w:cs="Arial"/>
          <w:sz w:val="26"/>
          <w:szCs w:val="26"/>
        </w:rPr>
        <w:t xml:space="preserve"> з поперечним ухилом території</w:t>
      </w:r>
      <w:r w:rsidR="00E61480">
        <w:rPr>
          <w:rFonts w:ascii="Arial" w:hAnsi="Arial" w:cs="Arial"/>
          <w:sz w:val="26"/>
          <w:szCs w:val="26"/>
        </w:rPr>
        <w:t xml:space="preserve">; </w:t>
      </w:r>
    </w:p>
    <w:p w:rsidR="00F66DD2" w:rsidRPr="00F66DD2" w:rsidRDefault="00E61480" w:rsidP="00F66DD2">
      <w:pPr>
        <w:pStyle w:val="ab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F66DD2">
        <w:rPr>
          <w:rFonts w:ascii="Arial" w:hAnsi="Arial" w:cs="Arial"/>
          <w:sz w:val="26"/>
          <w:szCs w:val="26"/>
        </w:rPr>
        <w:t xml:space="preserve">улаштуванням  дренуючого  шару  із  щебенево-піщаної суміші </w:t>
      </w:r>
      <w:r w:rsidR="00F66DD2" w:rsidRPr="00F66DD2">
        <w:rPr>
          <w:rFonts w:ascii="Arial" w:hAnsi="Arial" w:cs="Arial"/>
          <w:sz w:val="26"/>
          <w:szCs w:val="26"/>
        </w:rPr>
        <w:t xml:space="preserve">для  відведення  води  з  нижніх шарів </w:t>
      </w:r>
      <w:r>
        <w:rPr>
          <w:rFonts w:ascii="Arial" w:hAnsi="Arial" w:cs="Arial"/>
          <w:sz w:val="26"/>
          <w:szCs w:val="26"/>
        </w:rPr>
        <w:t>;</w:t>
      </w:r>
    </w:p>
    <w:p w:rsidR="00F66DD2" w:rsidRPr="00E61480" w:rsidRDefault="00F66DD2" w:rsidP="00E61480">
      <w:pPr>
        <w:pStyle w:val="ab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Arial" w:hAnsi="Arial" w:cs="Arial"/>
          <w:sz w:val="26"/>
          <w:szCs w:val="26"/>
        </w:rPr>
      </w:pPr>
      <w:r w:rsidRPr="00F66DD2">
        <w:rPr>
          <w:rFonts w:ascii="Arial" w:hAnsi="Arial" w:cs="Arial"/>
          <w:sz w:val="26"/>
          <w:szCs w:val="26"/>
        </w:rPr>
        <w:t>виконання необхідного ухилу схилів і укосів з врахуванням їх висоти і кладу ґрунту і їх укріплення.</w:t>
      </w:r>
    </w:p>
    <w:p w:rsidR="00257024" w:rsidRPr="00F66DD2" w:rsidRDefault="00132CAD" w:rsidP="00502E13">
      <w:pPr>
        <w:shd w:val="clear" w:color="auto" w:fill="FFFFFF"/>
        <w:spacing w:line="360" w:lineRule="auto"/>
        <w:ind w:left="10" w:firstLine="698"/>
        <w:jc w:val="both"/>
        <w:rPr>
          <w:rFonts w:ascii="Arial" w:hAnsi="Arial" w:cs="Arial"/>
          <w:sz w:val="26"/>
          <w:szCs w:val="26"/>
        </w:rPr>
      </w:pPr>
      <w:r w:rsidRPr="00F66DD2">
        <w:rPr>
          <w:rFonts w:ascii="Arial" w:hAnsi="Arial" w:cs="Arial"/>
          <w:sz w:val="26"/>
          <w:szCs w:val="26"/>
        </w:rPr>
        <w:t xml:space="preserve">Загальна довжина ділянки прокладання  дороги – </w:t>
      </w:r>
      <w:r w:rsidR="00C17606">
        <w:rPr>
          <w:rFonts w:ascii="Arial" w:hAnsi="Arial" w:cs="Arial"/>
          <w:sz w:val="26"/>
          <w:szCs w:val="26"/>
          <w:lang w:val="uk-UA"/>
        </w:rPr>
        <w:t>170</w:t>
      </w:r>
      <w:r w:rsidRPr="00F66DD2">
        <w:rPr>
          <w:rFonts w:ascii="Arial" w:hAnsi="Arial" w:cs="Arial"/>
          <w:sz w:val="26"/>
          <w:szCs w:val="26"/>
        </w:rPr>
        <w:t>м.</w:t>
      </w:r>
      <w:r w:rsidR="00E61480">
        <w:rPr>
          <w:rFonts w:ascii="Arial" w:hAnsi="Arial" w:cs="Arial"/>
          <w:sz w:val="26"/>
          <w:szCs w:val="26"/>
          <w:lang w:val="uk-UA"/>
        </w:rPr>
        <w:t xml:space="preserve"> </w:t>
      </w:r>
      <w:r w:rsidR="00E61480" w:rsidRPr="00F66DD2">
        <w:rPr>
          <w:rFonts w:ascii="Arial" w:hAnsi="Arial" w:cs="Arial"/>
          <w:sz w:val="26"/>
          <w:szCs w:val="26"/>
        </w:rPr>
        <w:t xml:space="preserve">Для підсипки земляного полотна використовувати ґрунт із виїмки </w:t>
      </w:r>
    </w:p>
    <w:p w:rsidR="00E61480" w:rsidRPr="00E61480" w:rsidRDefault="00596EC8" w:rsidP="00E61480">
      <w:pPr>
        <w:shd w:val="clear" w:color="auto" w:fill="FFFFFF"/>
        <w:spacing w:line="360" w:lineRule="auto"/>
        <w:ind w:left="10" w:firstLine="698"/>
        <w:jc w:val="both"/>
        <w:rPr>
          <w:rFonts w:ascii="Arial" w:hAnsi="Arial" w:cs="Arial"/>
          <w:sz w:val="26"/>
          <w:szCs w:val="26"/>
        </w:rPr>
      </w:pPr>
      <w:r w:rsidRPr="001C5592">
        <w:rPr>
          <w:rFonts w:ascii="Arial" w:hAnsi="Arial" w:cs="Arial"/>
          <w:sz w:val="26"/>
          <w:szCs w:val="26"/>
        </w:rPr>
        <w:t xml:space="preserve">Зважаючи на відсутність на території ДПТ </w:t>
      </w:r>
      <w:r w:rsidR="001C5592">
        <w:rPr>
          <w:rFonts w:ascii="Arial" w:hAnsi="Arial" w:cs="Arial"/>
          <w:sz w:val="26"/>
          <w:szCs w:val="26"/>
        </w:rPr>
        <w:t>потенційно небезпечних об‘єктів</w:t>
      </w:r>
      <w:r w:rsidRPr="001C5592">
        <w:rPr>
          <w:rFonts w:ascii="Arial" w:hAnsi="Arial" w:cs="Arial"/>
          <w:sz w:val="26"/>
          <w:szCs w:val="26"/>
        </w:rPr>
        <w:t xml:space="preserve">, а також потенційних чинників надзвичайних ситуацій природного та техногенного характеру схема цивільного захисту в даному </w:t>
      </w:r>
      <w:r w:rsidR="00D11F57" w:rsidRPr="00E61480">
        <w:rPr>
          <w:rFonts w:ascii="Arial" w:hAnsi="Arial" w:cs="Arial"/>
          <w:sz w:val="26"/>
          <w:szCs w:val="26"/>
        </w:rPr>
        <w:t xml:space="preserve">ДПТ, </w:t>
      </w:r>
      <w:r w:rsidRPr="001C5592">
        <w:rPr>
          <w:rFonts w:ascii="Arial" w:hAnsi="Arial" w:cs="Arial"/>
          <w:sz w:val="26"/>
          <w:szCs w:val="26"/>
        </w:rPr>
        <w:t xml:space="preserve">згідно </w:t>
      </w:r>
      <w:r w:rsidR="00D11F57" w:rsidRPr="00E61480">
        <w:rPr>
          <w:rFonts w:ascii="Arial" w:hAnsi="Arial" w:cs="Arial"/>
          <w:sz w:val="26"/>
          <w:szCs w:val="26"/>
        </w:rPr>
        <w:t xml:space="preserve">з </w:t>
      </w:r>
      <w:r w:rsidRPr="001C5592">
        <w:rPr>
          <w:rFonts w:ascii="Arial" w:hAnsi="Arial" w:cs="Arial"/>
          <w:sz w:val="26"/>
          <w:szCs w:val="26"/>
        </w:rPr>
        <w:t>завдання</w:t>
      </w:r>
      <w:r w:rsidR="00D11F57" w:rsidRPr="00E61480">
        <w:rPr>
          <w:rFonts w:ascii="Arial" w:hAnsi="Arial" w:cs="Arial"/>
          <w:sz w:val="26"/>
          <w:szCs w:val="26"/>
        </w:rPr>
        <w:t>м</w:t>
      </w:r>
      <w:r w:rsidRPr="001C5592">
        <w:rPr>
          <w:rFonts w:ascii="Arial" w:hAnsi="Arial" w:cs="Arial"/>
          <w:sz w:val="26"/>
          <w:szCs w:val="26"/>
        </w:rPr>
        <w:t>, не розробляється.</w:t>
      </w:r>
      <w:r w:rsidR="00E61480" w:rsidRPr="00E61480">
        <w:rPr>
          <w:rFonts w:ascii="Arial" w:hAnsi="Arial" w:cs="Arial"/>
          <w:sz w:val="26"/>
          <w:szCs w:val="26"/>
        </w:rPr>
        <w:t xml:space="preserve"> </w:t>
      </w:r>
    </w:p>
    <w:p w:rsidR="00E61480" w:rsidRPr="00E61480" w:rsidRDefault="00E61480" w:rsidP="00E61480">
      <w:pPr>
        <w:shd w:val="clear" w:color="auto" w:fill="FFFFFF"/>
        <w:ind w:left="11" w:firstLine="697"/>
        <w:jc w:val="both"/>
        <w:rPr>
          <w:rFonts w:ascii="Arial" w:hAnsi="Arial" w:cs="Arial"/>
          <w:i/>
          <w:sz w:val="26"/>
          <w:szCs w:val="26"/>
        </w:rPr>
      </w:pPr>
      <w:r w:rsidRPr="00B057C3">
        <w:rPr>
          <w:rFonts w:ascii="Arial" w:hAnsi="Arial" w:cs="Arial"/>
          <w:b/>
          <w:i/>
          <w:sz w:val="24"/>
          <w:szCs w:val="24"/>
        </w:rPr>
        <w:t>Примітка</w:t>
      </w:r>
      <w:r w:rsidR="00B057C3">
        <w:rPr>
          <w:rFonts w:ascii="Arial" w:hAnsi="Arial" w:cs="Arial"/>
          <w:b/>
          <w:i/>
          <w:sz w:val="24"/>
          <w:szCs w:val="24"/>
          <w:lang w:val="uk-UA"/>
        </w:rPr>
        <w:t xml:space="preserve"> до п.12</w:t>
      </w:r>
      <w:r w:rsidRPr="00B057C3">
        <w:rPr>
          <w:rFonts w:ascii="Arial" w:hAnsi="Arial" w:cs="Arial"/>
          <w:b/>
          <w:i/>
          <w:sz w:val="24"/>
          <w:szCs w:val="24"/>
        </w:rPr>
        <w:t>:</w:t>
      </w:r>
      <w:r w:rsidRPr="00E61480">
        <w:rPr>
          <w:rFonts w:ascii="Arial" w:hAnsi="Arial" w:cs="Arial"/>
          <w:i/>
          <w:sz w:val="26"/>
          <w:szCs w:val="26"/>
        </w:rPr>
        <w:t xml:space="preserve"> </w:t>
      </w:r>
      <w:r w:rsidR="00B057C3">
        <w:rPr>
          <w:rFonts w:ascii="Arial" w:hAnsi="Arial" w:cs="Arial"/>
          <w:i/>
          <w:sz w:val="26"/>
          <w:szCs w:val="26"/>
          <w:lang w:val="uk-UA"/>
        </w:rPr>
        <w:t>Д</w:t>
      </w:r>
      <w:r w:rsidRPr="00E61480">
        <w:rPr>
          <w:rFonts w:ascii="Arial" w:hAnsi="Arial" w:cs="Arial"/>
          <w:i/>
          <w:sz w:val="26"/>
          <w:szCs w:val="26"/>
        </w:rPr>
        <w:t>етальний перелік інженерних заходів щодо влаштування дорожнього полотна буде відображено на наступних етапах проектування в робочому проекті .</w:t>
      </w:r>
    </w:p>
    <w:p w:rsidR="00596EC8" w:rsidRDefault="00596EC8" w:rsidP="00A30996">
      <w:pPr>
        <w:shd w:val="clear" w:color="auto" w:fill="FFFFFF"/>
        <w:spacing w:line="360" w:lineRule="auto"/>
        <w:ind w:left="10" w:firstLine="698"/>
        <w:jc w:val="both"/>
        <w:rPr>
          <w:rFonts w:ascii="Arial" w:hAnsi="Arial" w:cs="Arial"/>
          <w:sz w:val="26"/>
          <w:szCs w:val="26"/>
        </w:rPr>
      </w:pPr>
    </w:p>
    <w:p w:rsidR="005B3F97" w:rsidRDefault="005B3F97" w:rsidP="00A30996">
      <w:pPr>
        <w:shd w:val="clear" w:color="auto" w:fill="FFFFFF"/>
        <w:spacing w:line="360" w:lineRule="auto"/>
        <w:ind w:left="10" w:firstLine="698"/>
        <w:jc w:val="both"/>
        <w:rPr>
          <w:rFonts w:ascii="Arial" w:hAnsi="Arial" w:cs="Arial"/>
          <w:sz w:val="26"/>
          <w:szCs w:val="26"/>
        </w:rPr>
      </w:pPr>
    </w:p>
    <w:p w:rsidR="005B3F97" w:rsidRPr="001C5592" w:rsidRDefault="005B3F97" w:rsidP="00A30996">
      <w:pPr>
        <w:shd w:val="clear" w:color="auto" w:fill="FFFFFF"/>
        <w:spacing w:line="360" w:lineRule="auto"/>
        <w:ind w:left="10" w:firstLine="698"/>
        <w:jc w:val="both"/>
        <w:rPr>
          <w:rFonts w:ascii="Arial" w:hAnsi="Arial" w:cs="Arial"/>
          <w:sz w:val="26"/>
          <w:szCs w:val="26"/>
        </w:rPr>
      </w:pPr>
    </w:p>
    <w:p w:rsidR="00E22922" w:rsidRPr="001C5592" w:rsidRDefault="00E22922" w:rsidP="00A30996">
      <w:pPr>
        <w:spacing w:line="360" w:lineRule="auto"/>
        <w:ind w:firstLine="426"/>
        <w:jc w:val="both"/>
        <w:rPr>
          <w:rFonts w:ascii="Arial" w:hAnsi="Arial" w:cs="Arial"/>
          <w:sz w:val="26"/>
          <w:szCs w:val="26"/>
          <w:lang w:val="uk-UA"/>
        </w:rPr>
      </w:pPr>
    </w:p>
    <w:p w:rsidR="000E79D8" w:rsidRDefault="001437EF" w:rsidP="00C5367F">
      <w:pPr>
        <w:spacing w:line="360" w:lineRule="auto"/>
        <w:ind w:firstLine="426"/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lastRenderedPageBreak/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3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="001B0504" w:rsidRPr="001B0504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>Комплексний благоустрій з організацією зелених зон</w:t>
      </w:r>
    </w:p>
    <w:p w:rsidR="00C5367F" w:rsidRDefault="00C5367F" w:rsidP="00C5367F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color w:val="000000"/>
          <w:sz w:val="26"/>
          <w:szCs w:val="26"/>
          <w:lang w:val="uk-UA"/>
        </w:rPr>
        <w:t xml:space="preserve">При проектуванні ДПТ передбачено комплексний благоустрій території, зокрема: </w:t>
      </w:r>
    </w:p>
    <w:p w:rsidR="00C5367F" w:rsidRDefault="00C5367F" w:rsidP="00C5367F">
      <w:pPr>
        <w:pStyle w:val="ab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000000"/>
          <w:sz w:val="26"/>
          <w:szCs w:val="26"/>
        </w:rPr>
      </w:pPr>
      <w:r w:rsidRPr="00960624">
        <w:rPr>
          <w:rFonts w:ascii="Arial" w:hAnsi="Arial" w:cs="Arial"/>
          <w:color w:val="000000"/>
          <w:sz w:val="26"/>
          <w:szCs w:val="26"/>
        </w:rPr>
        <w:t xml:space="preserve">облаштування проїзної </w:t>
      </w:r>
      <w:r>
        <w:rPr>
          <w:rFonts w:ascii="Arial" w:hAnsi="Arial" w:cs="Arial"/>
          <w:color w:val="000000"/>
          <w:sz w:val="26"/>
          <w:szCs w:val="26"/>
        </w:rPr>
        <w:t>та пішохідної частин</w:t>
      </w:r>
      <w:r w:rsidRPr="00960624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в межах ЧЛ;</w:t>
      </w:r>
      <w:r w:rsidRPr="0096062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C5367F" w:rsidRDefault="00C5367F" w:rsidP="00C5367F">
      <w:pPr>
        <w:pStyle w:val="ab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000000"/>
          <w:sz w:val="26"/>
          <w:szCs w:val="26"/>
        </w:rPr>
      </w:pPr>
      <w:r w:rsidRPr="00960624">
        <w:rPr>
          <w:rFonts w:ascii="Arial" w:hAnsi="Arial" w:cs="Arial"/>
          <w:color w:val="000000"/>
          <w:sz w:val="26"/>
          <w:szCs w:val="26"/>
        </w:rPr>
        <w:t>влаштування необхідного освітлення</w:t>
      </w:r>
      <w:r>
        <w:rPr>
          <w:rFonts w:ascii="Arial" w:hAnsi="Arial" w:cs="Arial"/>
          <w:color w:val="000000"/>
          <w:sz w:val="26"/>
          <w:szCs w:val="26"/>
        </w:rPr>
        <w:t>;</w:t>
      </w:r>
      <w:r w:rsidRPr="0096062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B3F97" w:rsidRDefault="005B3F97" w:rsidP="00C5367F">
      <w:pPr>
        <w:pStyle w:val="ab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влаштування смуг озеленення;</w:t>
      </w:r>
    </w:p>
    <w:p w:rsidR="00E12BF9" w:rsidRPr="00C17606" w:rsidRDefault="00C17606" w:rsidP="00744665">
      <w:pPr>
        <w:pStyle w:val="ab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влаштування перехідно-швидкісної смуги для повороту з вул.Львівської (М11)</w:t>
      </w:r>
      <w:r w:rsidR="005C6E8A">
        <w:rPr>
          <w:rFonts w:ascii="Arial" w:hAnsi="Arial" w:cs="Arial"/>
          <w:color w:val="000000"/>
          <w:sz w:val="26"/>
          <w:szCs w:val="26"/>
        </w:rPr>
        <w:t>.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C5367F" w:rsidRPr="00E12BF9" w:rsidRDefault="000E79D8" w:rsidP="00E12BF9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E12BF9">
        <w:rPr>
          <w:rFonts w:ascii="Arial" w:hAnsi="Arial" w:cs="Arial"/>
          <w:color w:val="000000"/>
          <w:sz w:val="26"/>
          <w:szCs w:val="26"/>
          <w:lang w:val="uk-UA"/>
        </w:rPr>
        <w:t>Конструкцію дорожнього одягу розроблено з врахуванням вимог ДБН В</w:t>
      </w:r>
      <w:r w:rsidR="00E12BF9" w:rsidRPr="00E12BF9">
        <w:rPr>
          <w:rFonts w:ascii="Arial" w:hAnsi="Arial" w:cs="Arial"/>
          <w:color w:val="000000"/>
          <w:sz w:val="26"/>
          <w:szCs w:val="26"/>
          <w:lang w:val="uk-UA"/>
        </w:rPr>
        <w:t xml:space="preserve">.2.3 </w:t>
      </w:r>
      <w:r w:rsidRPr="00E12BF9">
        <w:rPr>
          <w:rFonts w:ascii="Arial" w:hAnsi="Arial" w:cs="Arial"/>
          <w:color w:val="000000"/>
          <w:sz w:val="26"/>
          <w:szCs w:val="26"/>
          <w:lang w:val="uk-UA"/>
        </w:rPr>
        <w:t xml:space="preserve">4:2015 "Автомобільні дороги" </w:t>
      </w:r>
    </w:p>
    <w:p w:rsidR="00621455" w:rsidRDefault="000E79D8" w:rsidP="00C5367F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C5367F">
        <w:rPr>
          <w:rFonts w:ascii="Arial" w:hAnsi="Arial" w:cs="Arial"/>
          <w:color w:val="000000"/>
          <w:sz w:val="26"/>
          <w:szCs w:val="26"/>
          <w:lang w:val="uk-UA"/>
        </w:rPr>
        <w:t xml:space="preserve">Ширина проїзної частини прийнята 2х3м з </w:t>
      </w:r>
      <w:r w:rsidR="00C5367F">
        <w:rPr>
          <w:rFonts w:ascii="Arial" w:hAnsi="Arial" w:cs="Arial"/>
          <w:color w:val="000000"/>
          <w:sz w:val="26"/>
          <w:szCs w:val="26"/>
          <w:lang w:val="uk-UA"/>
        </w:rPr>
        <w:t>в</w:t>
      </w:r>
      <w:r w:rsidRPr="00C5367F">
        <w:rPr>
          <w:rFonts w:ascii="Arial" w:hAnsi="Arial" w:cs="Arial"/>
          <w:color w:val="000000"/>
          <w:sz w:val="26"/>
          <w:szCs w:val="26"/>
          <w:lang w:val="uk-UA"/>
        </w:rPr>
        <w:t xml:space="preserve">лаштуванням </w:t>
      </w:r>
      <w:r w:rsidR="00C5367F">
        <w:rPr>
          <w:rFonts w:ascii="Arial" w:hAnsi="Arial" w:cs="Arial"/>
          <w:color w:val="000000"/>
          <w:sz w:val="26"/>
          <w:szCs w:val="26"/>
          <w:lang w:val="uk-UA"/>
        </w:rPr>
        <w:t>водовідвідних лотків та тротуарів шириною 1,5м</w:t>
      </w:r>
      <w:r w:rsidRPr="00C5367F">
        <w:rPr>
          <w:rFonts w:ascii="Arial" w:hAnsi="Arial" w:cs="Arial"/>
          <w:color w:val="000000"/>
          <w:sz w:val="26"/>
          <w:szCs w:val="26"/>
          <w:lang w:val="uk-UA"/>
        </w:rPr>
        <w:t>.</w:t>
      </w:r>
      <w:r w:rsidR="00C5367F">
        <w:rPr>
          <w:rFonts w:ascii="Arial" w:hAnsi="Arial" w:cs="Arial"/>
          <w:color w:val="000000"/>
          <w:sz w:val="26"/>
          <w:szCs w:val="26"/>
          <w:lang w:val="uk-UA"/>
        </w:rPr>
        <w:t xml:space="preserve"> Краї тротуарів зафіксовані бордюрними каменями. </w:t>
      </w:r>
    </w:p>
    <w:p w:rsidR="00E12BF9" w:rsidRPr="00C5367F" w:rsidRDefault="00E12BF9" w:rsidP="00C5367F">
      <w:pPr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257024" w:rsidRPr="00D42A2F" w:rsidRDefault="001437EF" w:rsidP="00D42A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 xml:space="preserve"> 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4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="001B0504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>З</w:t>
      </w:r>
      <w:r w:rsidR="00315873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аходи по поліпшенню стану </w:t>
      </w:r>
      <w:r w:rsidR="001B0504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та охорони </w:t>
      </w:r>
      <w:r w:rsidR="00315873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навколишнього  середовища</w:t>
      </w:r>
    </w:p>
    <w:p w:rsidR="001B0504" w:rsidRPr="00D42A2F" w:rsidRDefault="001B0504" w:rsidP="001B0504">
      <w:pPr>
        <w:spacing w:before="240" w:after="120"/>
        <w:ind w:firstLine="709"/>
        <w:rPr>
          <w:rFonts w:ascii="Verdana" w:hAnsi="Verdana"/>
          <w:b/>
          <w:bCs/>
          <w:color w:val="222222"/>
          <w:sz w:val="24"/>
          <w:szCs w:val="24"/>
          <w:lang w:val="uk-UA"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u w:val="single"/>
          <w:lang w:val="uk-UA" w:eastAsia="uk-UA"/>
        </w:rPr>
        <w:t>14.1. Загальні рішення</w:t>
      </w:r>
    </w:p>
    <w:p w:rsidR="001B0504" w:rsidRPr="00D42A2F" w:rsidRDefault="001B0504" w:rsidP="001B0504">
      <w:pPr>
        <w:spacing w:line="276" w:lineRule="atLeast"/>
        <w:ind w:firstLine="709"/>
        <w:jc w:val="both"/>
        <w:rPr>
          <w:rFonts w:ascii="Verdana" w:hAnsi="Verdana"/>
          <w:b/>
          <w:bCs/>
          <w:color w:val="222222"/>
          <w:sz w:val="24"/>
          <w:szCs w:val="24"/>
          <w:lang w:val="uk-UA"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val="uk-UA" w:eastAsia="uk-UA"/>
        </w:rPr>
        <w:t>Основні заходи стосовно охорони і поліпшення стану навколишнього середовища</w:t>
      </w:r>
      <w:r w:rsidRPr="00D42A2F">
        <w:rPr>
          <w:rFonts w:ascii="Verdana" w:hAnsi="Verdana"/>
          <w:b/>
          <w:bCs/>
          <w:color w:val="222222"/>
          <w:sz w:val="24"/>
          <w:szCs w:val="24"/>
          <w:lang w:val="uk-UA" w:eastAsia="uk-UA"/>
        </w:rPr>
        <w:t xml:space="preserve"> </w:t>
      </w:r>
      <w:r w:rsidR="006529D9">
        <w:rPr>
          <w:rFonts w:ascii="Arial" w:hAnsi="Arial" w:cs="Arial"/>
          <w:b/>
          <w:bCs/>
          <w:color w:val="222222"/>
          <w:sz w:val="24"/>
          <w:szCs w:val="24"/>
          <w:lang w:val="uk-UA" w:eastAsia="uk-UA"/>
        </w:rPr>
        <w:t xml:space="preserve">м.Городок 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val="uk-UA" w:eastAsia="uk-UA"/>
        </w:rPr>
        <w:t>і, в тому числі, проектованої території, висвітлені у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 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val="uk-UA" w:eastAsia="uk-UA"/>
        </w:rPr>
        <w:t xml:space="preserve"> відповідному розділі генплану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 </w:t>
      </w:r>
      <w:r w:rsidR="006529D9">
        <w:rPr>
          <w:rFonts w:ascii="Arial" w:hAnsi="Arial" w:cs="Arial"/>
          <w:b/>
          <w:bCs/>
          <w:color w:val="222222"/>
          <w:sz w:val="24"/>
          <w:szCs w:val="24"/>
          <w:lang w:val="uk-UA" w:eastAsia="uk-UA"/>
        </w:rPr>
        <w:t>міста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val="uk-UA" w:eastAsia="uk-UA"/>
        </w:rPr>
        <w:t>.</w:t>
      </w:r>
    </w:p>
    <w:p w:rsidR="001B0504" w:rsidRPr="00D42A2F" w:rsidRDefault="001B0504" w:rsidP="001B0504">
      <w:pPr>
        <w:spacing w:line="276" w:lineRule="atLeast"/>
        <w:ind w:firstLine="709"/>
        <w:jc w:val="both"/>
        <w:rPr>
          <w:rFonts w:ascii="Verdana" w:hAnsi="Verdana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При цьому слід  доповнити перелік конкретних заходів щодо проектованої території, а саме:</w:t>
      </w:r>
    </w:p>
    <w:p w:rsidR="001B0504" w:rsidRPr="00D42A2F" w:rsidRDefault="001B0504" w:rsidP="001B0504">
      <w:pPr>
        <w:spacing w:line="228" w:lineRule="atLeast"/>
        <w:ind w:right="23" w:firstLine="709"/>
        <w:jc w:val="both"/>
        <w:rPr>
          <w:rFonts w:ascii="Verdana" w:hAnsi="Verdana"/>
          <w:color w:val="222222"/>
          <w:sz w:val="24"/>
          <w:szCs w:val="24"/>
          <w:lang w:val="uk-UA" w:eastAsia="uk-UA"/>
        </w:rPr>
      </w:pPr>
      <w:r w:rsidRPr="00D42A2F">
        <w:rPr>
          <w:rFonts w:ascii="Symbol" w:hAnsi="Symbol"/>
          <w:color w:val="222222"/>
          <w:sz w:val="24"/>
          <w:szCs w:val="24"/>
          <w:lang w:eastAsia="uk-UA"/>
        </w:rPr>
        <w:t></w:t>
      </w:r>
      <w:r w:rsidRPr="00D42A2F">
        <w:rPr>
          <w:color w:val="222222"/>
          <w:sz w:val="24"/>
          <w:szCs w:val="24"/>
          <w:lang w:eastAsia="uk-UA"/>
        </w:rPr>
        <w:t>   </w:t>
      </w:r>
      <w:r w:rsidRPr="00D42A2F">
        <w:rPr>
          <w:color w:val="222222"/>
          <w:sz w:val="24"/>
          <w:szCs w:val="24"/>
          <w:lang w:val="uk-UA" w:eastAsia="uk-UA"/>
        </w:rPr>
        <w:t xml:space="preserve"> 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влаштування нових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інженерних мереж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;</w:t>
      </w:r>
    </w:p>
    <w:p w:rsidR="001B0504" w:rsidRPr="00D42A2F" w:rsidRDefault="001B0504" w:rsidP="001B0504">
      <w:pPr>
        <w:spacing w:line="228" w:lineRule="atLeast"/>
        <w:ind w:right="23" w:firstLine="709"/>
        <w:jc w:val="both"/>
        <w:rPr>
          <w:rFonts w:ascii="Verdana" w:hAnsi="Verdana"/>
          <w:color w:val="222222"/>
          <w:sz w:val="24"/>
          <w:szCs w:val="24"/>
          <w:lang w:val="uk-UA" w:eastAsia="uk-UA"/>
        </w:rPr>
      </w:pPr>
      <w:r w:rsidRPr="00D42A2F">
        <w:rPr>
          <w:rFonts w:ascii="Symbol" w:hAnsi="Symbol"/>
          <w:color w:val="222222"/>
          <w:sz w:val="24"/>
          <w:szCs w:val="24"/>
          <w:lang w:eastAsia="uk-UA"/>
        </w:rPr>
        <w:t></w:t>
      </w:r>
      <w:r w:rsidRPr="00D42A2F">
        <w:rPr>
          <w:color w:val="222222"/>
          <w:sz w:val="24"/>
          <w:szCs w:val="24"/>
          <w:lang w:eastAsia="uk-UA"/>
        </w:rPr>
        <w:t>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виконанн</w:t>
      </w:r>
      <w:r w:rsidR="00D42A2F">
        <w:rPr>
          <w:rFonts w:ascii="Arial" w:hAnsi="Arial" w:cs="Arial"/>
          <w:color w:val="222222"/>
          <w:sz w:val="24"/>
          <w:szCs w:val="24"/>
          <w:lang w:eastAsia="uk-UA"/>
        </w:rPr>
        <w:t>я вимог та рекомендацій розділу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 даного ДПТ, 1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3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."Комплексний благоустрій та озеленення території"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;</w:t>
      </w:r>
    </w:p>
    <w:p w:rsidR="001B0504" w:rsidRPr="00D42A2F" w:rsidRDefault="001B0504" w:rsidP="001B0504">
      <w:pPr>
        <w:spacing w:before="240" w:after="120"/>
        <w:ind w:firstLine="709"/>
        <w:rPr>
          <w:rFonts w:ascii="Verdana" w:hAnsi="Verdana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val="uk-UA" w:eastAsia="uk-UA"/>
        </w:rPr>
        <w:t>4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.2. </w:t>
      </w:r>
      <w:r w:rsidRPr="00D42A2F">
        <w:rPr>
          <w:rFonts w:ascii="Arial" w:hAnsi="Arial" w:cs="Arial"/>
          <w:b/>
          <w:bCs/>
          <w:color w:val="000000"/>
          <w:sz w:val="24"/>
          <w:szCs w:val="24"/>
          <w:lang w:eastAsia="uk-UA"/>
        </w:rPr>
        <w:t>Охорона навколишнього природного середовища</w:t>
      </w:r>
    </w:p>
    <w:p w:rsidR="001B0504" w:rsidRPr="00D42A2F" w:rsidRDefault="001B0504" w:rsidP="00D42A2F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 ході реалізації рішень ДПТ пропонується розробити та виконати наступні містобудівні заходи щодо поліпшення стану навколишнього середовища:</w:t>
      </w:r>
    </w:p>
    <w:p w:rsidR="001B0504" w:rsidRPr="00D42A2F" w:rsidRDefault="001B0504" w:rsidP="00D42A2F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- впорядкування автомобільного руху;</w:t>
      </w:r>
    </w:p>
    <w:p w:rsidR="001B0504" w:rsidRPr="00D42A2F" w:rsidRDefault="001B0504" w:rsidP="001B0504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- 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влаштування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 інженерних мереж;</w:t>
      </w:r>
    </w:p>
    <w:p w:rsidR="001B0504" w:rsidRPr="00D42A2F" w:rsidRDefault="001B0504" w:rsidP="001B0504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- вертикальне планування;</w:t>
      </w:r>
    </w:p>
    <w:p w:rsidR="001B0504" w:rsidRPr="001E72CA" w:rsidRDefault="001B0504" w:rsidP="001B0504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val="uk-UA" w:eastAsia="uk-UA"/>
        </w:rPr>
      </w:pPr>
      <w:r w:rsidRPr="001E72CA">
        <w:rPr>
          <w:rFonts w:ascii="Arial" w:hAnsi="Arial" w:cs="Arial"/>
          <w:color w:val="222222"/>
          <w:sz w:val="24"/>
          <w:szCs w:val="24"/>
          <w:lang w:val="uk-UA" w:eastAsia="uk-UA"/>
        </w:rPr>
        <w:t>- озеленення території.</w:t>
      </w:r>
    </w:p>
    <w:p w:rsidR="001B0504" w:rsidRPr="00D42A2F" w:rsidRDefault="001B0504" w:rsidP="001B0504">
      <w:pPr>
        <w:shd w:val="clear" w:color="auto" w:fill="FFFFFF"/>
        <w:spacing w:before="120" w:line="234" w:lineRule="atLeast"/>
        <w:ind w:firstLine="709"/>
        <w:jc w:val="both"/>
        <w:rPr>
          <w:rFonts w:ascii="Arial" w:hAnsi="Arial" w:cs="Arial"/>
          <w:color w:val="222222"/>
          <w:sz w:val="24"/>
          <w:szCs w:val="24"/>
          <w:lang w:val="uk-UA"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Територія проектування повинна буди належним чином благоустроєна та освітлена. Замощення проїздів асфальтобетон, пішохідної частини – фігурні елементи мощення</w:t>
      </w:r>
      <w:r w:rsidR="00D42A2F">
        <w:rPr>
          <w:rFonts w:ascii="Arial" w:hAnsi="Arial" w:cs="Arial"/>
          <w:color w:val="222222"/>
          <w:sz w:val="24"/>
          <w:szCs w:val="24"/>
          <w:lang w:val="uk-UA" w:eastAsia="uk-UA"/>
        </w:rPr>
        <w:t>.</w:t>
      </w:r>
    </w:p>
    <w:p w:rsidR="001B0504" w:rsidRPr="001E72CA" w:rsidRDefault="001B0504" w:rsidP="001B0504">
      <w:pPr>
        <w:shd w:val="clear" w:color="auto" w:fill="FFFFFF"/>
        <w:spacing w:before="120" w:line="336" w:lineRule="atLeast"/>
        <w:ind w:firstLine="709"/>
        <w:rPr>
          <w:color w:val="222222"/>
          <w:sz w:val="24"/>
          <w:szCs w:val="24"/>
          <w:lang w:val="uk-UA" w:eastAsia="uk-UA"/>
        </w:rPr>
      </w:pPr>
      <w:r w:rsidRPr="001E72CA">
        <w:rPr>
          <w:rFonts w:ascii="Arial" w:hAnsi="Arial" w:cs="Arial"/>
          <w:color w:val="222222"/>
          <w:sz w:val="24"/>
          <w:szCs w:val="24"/>
          <w:lang w:val="uk-UA" w:eastAsia="uk-UA"/>
        </w:rPr>
        <w:t>Згідно ст. 2 п 1.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 </w:t>
      </w:r>
      <w:r w:rsidRPr="001E72CA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Закону України «Про стратегічну екологічну оцінку» закон регулює відносини у сфері оцінки наслідків для довкілля,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 </w:t>
      </w:r>
      <w:r w:rsidRPr="001E72CA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щодо яких законодавством передбачено здійснення процедури оцінки впливу на довкілля, або які вимагають </w:t>
      </w:r>
      <w:r w:rsidRPr="001E72CA">
        <w:rPr>
          <w:rFonts w:ascii="Arial" w:hAnsi="Arial" w:cs="Arial"/>
          <w:color w:val="222222"/>
          <w:sz w:val="24"/>
          <w:szCs w:val="24"/>
          <w:lang w:val="uk-UA" w:eastAsia="uk-UA"/>
        </w:rPr>
        <w:lastRenderedPageBreak/>
        <w:t>оцінки, зважаючи на ймовірні наслідки для територій та об’єктів природно-заповідного фонду та екологічної мережі, крім тих, що стосуються створення або розширення територій та об’єктів природно-заповідного фонду.</w:t>
      </w:r>
    </w:p>
    <w:p w:rsidR="001B0504" w:rsidRPr="00D42A2F" w:rsidRDefault="001B0504" w:rsidP="001B0504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Згідно ст. 3 п. 3 п.п. 10 Закону України «Про оцінку впливу на довкілля» процедура оцінки впливу на довкілля здійснюється у разі будівництва об'єктів значного негативного впливу, згідно переліку. Даним ДПТ не передбачається будівництво нових об'єктів значного санітарного впливу. ДПТ розробляється з метою впорядкування та належного оформлення документів, можливості оформлення надходжень місцевого бюджету. Відповідно окремий розділ СЕО в даному випадку розробляти немає необхідності.</w:t>
      </w:r>
    </w:p>
    <w:p w:rsidR="001B0504" w:rsidRDefault="001B0504" w:rsidP="001B0504">
      <w:pPr>
        <w:shd w:val="clear" w:color="auto" w:fill="FFFFFF"/>
        <w:spacing w:line="336" w:lineRule="atLeast"/>
        <w:ind w:firstLine="709"/>
        <w:rPr>
          <w:rFonts w:ascii="Arial" w:hAnsi="Arial" w:cs="Arial"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При намірах забудовника будівництва об'єкту, що є в перліку ст. 3 п. 3 п.п. 10 Закону України «Про оцінку впливу на довкілля», необхідно виконати вимоги Закону України «Про стратегічну екологічну оцінку».</w:t>
      </w:r>
    </w:p>
    <w:p w:rsidR="00D42A2F" w:rsidRPr="00D42A2F" w:rsidRDefault="00D42A2F" w:rsidP="001B0504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eastAsia="uk-UA"/>
        </w:rPr>
      </w:pPr>
    </w:p>
    <w:p w:rsidR="001B0504" w:rsidRPr="00D42A2F" w:rsidRDefault="001B0504" w:rsidP="001B0504">
      <w:pPr>
        <w:shd w:val="clear" w:color="auto" w:fill="FFFFFF"/>
        <w:spacing w:before="240" w:line="360" w:lineRule="auto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14.3. Зміст та основні цілі ДПТ, його зв'язок з іншими документами державного планування</w:t>
      </w:r>
    </w:p>
    <w:p w:rsidR="006529D9" w:rsidRPr="00B66D4B" w:rsidRDefault="006529D9" w:rsidP="006529D9">
      <w:pPr>
        <w:spacing w:line="360" w:lineRule="auto"/>
        <w:ind w:firstLine="709"/>
        <w:contextualSpacing/>
        <w:jc w:val="both"/>
        <w:rPr>
          <w:rFonts w:ascii="Arial" w:hAnsi="Arial" w:cs="Arial"/>
          <w:sz w:val="26"/>
          <w:szCs w:val="26"/>
          <w:lang w:val="uk-UA"/>
        </w:rPr>
      </w:pPr>
      <w:r w:rsidRPr="00AF16A6">
        <w:rPr>
          <w:rFonts w:ascii="Arial" w:hAnsi="Arial" w:cs="Arial"/>
          <w:sz w:val="26"/>
          <w:szCs w:val="26"/>
          <w:lang w:val="uk-UA"/>
        </w:rPr>
        <w:t xml:space="preserve">«ДПТ </w:t>
      </w:r>
      <w:r w:rsidRPr="00413AE7">
        <w:rPr>
          <w:rFonts w:ascii="Arial" w:hAnsi="Arial" w:cs="Arial"/>
          <w:sz w:val="26"/>
          <w:szCs w:val="26"/>
          <w:lang w:val="uk-UA"/>
        </w:rPr>
        <w:t xml:space="preserve">для влаштування заїзду з вул.Львівської до багатоквартирних житлових будинків з об’єктами торгово-розважальної та </w:t>
      </w:r>
      <w:r>
        <w:rPr>
          <w:rFonts w:ascii="Arial" w:hAnsi="Arial" w:cs="Arial"/>
          <w:sz w:val="26"/>
          <w:szCs w:val="26"/>
          <w:lang w:val="uk-UA"/>
        </w:rPr>
        <w:t>ринкової інфраструктури на вул.</w:t>
      </w:r>
      <w:r w:rsidRPr="00413AE7">
        <w:rPr>
          <w:rFonts w:ascii="Arial" w:hAnsi="Arial" w:cs="Arial"/>
          <w:sz w:val="26"/>
          <w:szCs w:val="26"/>
          <w:lang w:val="uk-UA"/>
        </w:rPr>
        <w:t>Львівській,657-А в м.Городок</w:t>
      </w:r>
      <w:r w:rsidRPr="00AF16A6">
        <w:rPr>
          <w:rFonts w:ascii="Arial" w:hAnsi="Arial" w:cs="Arial"/>
          <w:sz w:val="26"/>
          <w:szCs w:val="26"/>
          <w:lang w:val="uk-UA"/>
        </w:rPr>
        <w:t>»</w:t>
      </w:r>
      <w:r>
        <w:rPr>
          <w:rFonts w:ascii="Arial" w:hAnsi="Arial" w:cs="Arial"/>
          <w:sz w:val="26"/>
          <w:szCs w:val="26"/>
          <w:lang w:val="uk-UA"/>
        </w:rPr>
        <w:t xml:space="preserve"> </w:t>
      </w:r>
      <w:r w:rsidRPr="001C5592">
        <w:rPr>
          <w:rFonts w:ascii="Arial" w:hAnsi="Arial" w:cs="Arial"/>
          <w:sz w:val="26"/>
          <w:szCs w:val="26"/>
          <w:lang w:val="uk-UA"/>
        </w:rPr>
        <w:t xml:space="preserve">розроблений на підставі </w:t>
      </w:r>
      <w:r>
        <w:rPr>
          <w:rFonts w:ascii="Arial" w:hAnsi="Arial" w:cs="Arial"/>
          <w:sz w:val="26"/>
          <w:szCs w:val="26"/>
          <w:lang w:val="uk-UA"/>
        </w:rPr>
        <w:t xml:space="preserve">Рішення Городоцької міської ради </w:t>
      </w:r>
      <w:r w:rsidRPr="00B66D4B">
        <w:rPr>
          <w:rFonts w:ascii="Arial" w:hAnsi="Arial" w:cs="Arial"/>
          <w:sz w:val="26"/>
          <w:szCs w:val="26"/>
          <w:lang w:val="uk-UA"/>
        </w:rPr>
        <w:t xml:space="preserve"> № </w:t>
      </w:r>
      <w:r>
        <w:rPr>
          <w:rFonts w:ascii="Arial" w:hAnsi="Arial" w:cs="Arial"/>
          <w:sz w:val="26"/>
          <w:szCs w:val="26"/>
          <w:lang w:val="uk-UA"/>
        </w:rPr>
        <w:t>22/19-4466</w:t>
      </w:r>
      <w:r w:rsidRPr="00B66D4B">
        <w:rPr>
          <w:rFonts w:ascii="Arial" w:hAnsi="Arial" w:cs="Arial"/>
          <w:sz w:val="26"/>
          <w:szCs w:val="26"/>
          <w:lang w:val="uk-UA"/>
        </w:rPr>
        <w:t xml:space="preserve"> від </w:t>
      </w:r>
      <w:r>
        <w:rPr>
          <w:rFonts w:ascii="Arial" w:hAnsi="Arial" w:cs="Arial"/>
          <w:sz w:val="26"/>
          <w:szCs w:val="26"/>
          <w:lang w:val="uk-UA"/>
        </w:rPr>
        <w:t>17</w:t>
      </w:r>
      <w:r w:rsidRPr="00B66D4B">
        <w:rPr>
          <w:rFonts w:ascii="Arial" w:hAnsi="Arial" w:cs="Arial"/>
          <w:sz w:val="26"/>
          <w:szCs w:val="26"/>
          <w:lang w:val="uk-UA"/>
        </w:rPr>
        <w:t>.</w:t>
      </w:r>
      <w:r>
        <w:rPr>
          <w:rFonts w:ascii="Arial" w:hAnsi="Arial" w:cs="Arial"/>
          <w:sz w:val="26"/>
          <w:szCs w:val="26"/>
          <w:lang w:val="uk-UA"/>
        </w:rPr>
        <w:t>02</w:t>
      </w:r>
      <w:r w:rsidRPr="00B66D4B">
        <w:rPr>
          <w:rFonts w:ascii="Arial" w:hAnsi="Arial" w:cs="Arial"/>
          <w:sz w:val="26"/>
          <w:szCs w:val="26"/>
          <w:lang w:val="uk-UA"/>
        </w:rPr>
        <w:t>.20</w:t>
      </w:r>
      <w:r>
        <w:rPr>
          <w:rFonts w:ascii="Arial" w:hAnsi="Arial" w:cs="Arial"/>
          <w:sz w:val="26"/>
          <w:szCs w:val="26"/>
          <w:lang w:val="uk-UA"/>
        </w:rPr>
        <w:t>22</w:t>
      </w:r>
      <w:r w:rsidRPr="00B66D4B">
        <w:rPr>
          <w:rFonts w:ascii="Arial" w:hAnsi="Arial" w:cs="Arial"/>
          <w:sz w:val="26"/>
          <w:szCs w:val="26"/>
          <w:lang w:val="uk-UA"/>
        </w:rPr>
        <w:t xml:space="preserve"> року</w:t>
      </w:r>
      <w:r w:rsidRPr="00841B0A">
        <w:rPr>
          <w:rFonts w:ascii="Arial" w:hAnsi="Arial" w:cs="Arial"/>
          <w:sz w:val="26"/>
          <w:szCs w:val="26"/>
          <w:lang w:val="uk-UA"/>
        </w:rPr>
        <w:t>.</w:t>
      </w:r>
    </w:p>
    <w:p w:rsidR="001B0504" w:rsidRPr="00D42A2F" w:rsidRDefault="00D42A2F" w:rsidP="00D42A2F">
      <w:pPr>
        <w:spacing w:line="360" w:lineRule="auto"/>
        <w:ind w:firstLine="709"/>
        <w:contextualSpacing/>
        <w:jc w:val="both"/>
        <w:rPr>
          <w:rFonts w:ascii="Verdana" w:hAnsi="Verdana"/>
          <w:color w:val="222222"/>
          <w:sz w:val="24"/>
          <w:szCs w:val="24"/>
          <w:lang w:eastAsia="uk-UA"/>
        </w:rPr>
      </w:pPr>
      <w:r w:rsidRPr="001C5592">
        <w:rPr>
          <w:rFonts w:ascii="Arial" w:hAnsi="Arial" w:cs="Arial"/>
          <w:sz w:val="26"/>
          <w:szCs w:val="26"/>
          <w:lang w:val="uk-UA"/>
        </w:rPr>
        <w:t xml:space="preserve"> В проекті </w:t>
      </w:r>
      <w:r w:rsidRPr="00D4505E">
        <w:rPr>
          <w:rFonts w:ascii="Arial" w:hAnsi="Arial" w:cs="Arial"/>
          <w:sz w:val="26"/>
          <w:szCs w:val="26"/>
          <w:lang w:val="uk-UA"/>
        </w:rPr>
        <w:t xml:space="preserve">опрацьовано планувальне рішення використання та забудови території площею орієнтовно </w:t>
      </w:r>
      <w:r w:rsidR="006529D9">
        <w:rPr>
          <w:rFonts w:ascii="Arial" w:hAnsi="Arial" w:cs="Arial"/>
          <w:sz w:val="26"/>
          <w:szCs w:val="26"/>
          <w:lang w:val="uk-UA"/>
        </w:rPr>
        <w:t>1,1315</w:t>
      </w:r>
      <w:r w:rsidR="006529D9" w:rsidRPr="00022401">
        <w:rPr>
          <w:rFonts w:ascii="Arial" w:hAnsi="Arial" w:cs="Arial"/>
          <w:sz w:val="26"/>
          <w:szCs w:val="26"/>
          <w:lang w:val="uk-UA"/>
        </w:rPr>
        <w:t xml:space="preserve"> </w:t>
      </w:r>
      <w:r>
        <w:rPr>
          <w:rFonts w:ascii="Arial" w:hAnsi="Arial" w:cs="Arial"/>
          <w:sz w:val="26"/>
          <w:szCs w:val="26"/>
          <w:lang w:val="uk-UA"/>
        </w:rPr>
        <w:t>га</w:t>
      </w:r>
      <w:r w:rsidRPr="00D4505E">
        <w:rPr>
          <w:rFonts w:ascii="Arial" w:hAnsi="Arial" w:cs="Arial"/>
          <w:sz w:val="26"/>
          <w:szCs w:val="26"/>
          <w:lang w:val="uk-UA"/>
        </w:rPr>
        <w:t xml:space="preserve">. </w:t>
      </w:r>
    </w:p>
    <w:p w:rsidR="001B0504" w:rsidRDefault="001B0504" w:rsidP="001B0504">
      <w:pPr>
        <w:shd w:val="clear" w:color="auto" w:fill="FFFFFF"/>
        <w:spacing w:line="360" w:lineRule="auto"/>
        <w:ind w:firstLine="709"/>
        <w:rPr>
          <w:rFonts w:ascii="Arial" w:hAnsi="Arial" w:cs="Arial"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Детальний план території є містобудівною документацією, яка призначена для обґрунтування довгострокової стратегії планування, забудови та використання території для розміщення </w:t>
      </w:r>
      <w:r w:rsidR="00D42A2F">
        <w:rPr>
          <w:rFonts w:ascii="Arial" w:hAnsi="Arial" w:cs="Arial"/>
          <w:color w:val="222222"/>
          <w:sz w:val="24"/>
          <w:szCs w:val="24"/>
          <w:lang w:val="uk-UA" w:eastAsia="uk-UA"/>
        </w:rPr>
        <w:t>об’єктів транспортної інфраструктури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. </w:t>
      </w:r>
    </w:p>
    <w:p w:rsidR="00502E13" w:rsidRPr="00D42A2F" w:rsidRDefault="00502E13" w:rsidP="001B0504">
      <w:pPr>
        <w:shd w:val="clear" w:color="auto" w:fill="FFFFFF"/>
        <w:spacing w:line="360" w:lineRule="auto"/>
        <w:ind w:firstLine="709"/>
        <w:rPr>
          <w:rFonts w:ascii="Arial" w:hAnsi="Arial" w:cs="Arial"/>
          <w:color w:val="222222"/>
          <w:sz w:val="24"/>
          <w:szCs w:val="24"/>
          <w:lang w:eastAsia="uk-UA"/>
        </w:rPr>
      </w:pP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rPr>
          <w:b/>
          <w:i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i/>
          <w:color w:val="222222"/>
          <w:sz w:val="24"/>
          <w:szCs w:val="24"/>
          <w:lang w:eastAsia="uk-UA"/>
        </w:rPr>
        <w:t>Завданням детального плану території є: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000000"/>
          <w:sz w:val="24"/>
          <w:szCs w:val="24"/>
          <w:lang w:val="uk-UA" w:eastAsia="uk-UA"/>
        </w:rPr>
        <w:t>1</w:t>
      </w:r>
      <w:r w:rsidRPr="00D42A2F">
        <w:rPr>
          <w:rFonts w:ascii="Arial" w:hAnsi="Arial" w:cs="Arial"/>
          <w:color w:val="000000"/>
          <w:sz w:val="24"/>
          <w:szCs w:val="24"/>
          <w:lang w:eastAsia="uk-UA"/>
        </w:rPr>
        <w:t>.</w:t>
      </w:r>
      <w:r w:rsidRPr="00D42A2F">
        <w:rPr>
          <w:color w:val="000000"/>
          <w:sz w:val="24"/>
          <w:szCs w:val="24"/>
          <w:lang w:eastAsia="uk-UA"/>
        </w:rPr>
        <w:t>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обґрунтування майбутніх потреб і визначення переважних напрямів використання територій;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000000"/>
          <w:sz w:val="24"/>
          <w:szCs w:val="24"/>
          <w:lang w:val="uk-UA" w:eastAsia="uk-UA"/>
        </w:rPr>
        <w:t>2</w:t>
      </w:r>
      <w:r w:rsidRPr="00D42A2F">
        <w:rPr>
          <w:rFonts w:ascii="Arial" w:hAnsi="Arial" w:cs="Arial"/>
          <w:color w:val="000000"/>
          <w:sz w:val="24"/>
          <w:szCs w:val="24"/>
          <w:lang w:eastAsia="uk-UA"/>
        </w:rPr>
        <w:t>.</w:t>
      </w:r>
      <w:r w:rsidRPr="00D42A2F">
        <w:rPr>
          <w:color w:val="000000"/>
          <w:sz w:val="24"/>
          <w:szCs w:val="24"/>
          <w:lang w:eastAsia="uk-UA"/>
        </w:rPr>
        <w:t>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урахування державних, громадських і приватних інтересів під час планування, забудови та іншого використання територій з дотриманням вимог містобудівного, санітарного, екологічного, природоохоронного, протипожежного та іншого законодавства;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000000"/>
          <w:sz w:val="24"/>
          <w:szCs w:val="24"/>
          <w:lang w:val="uk-UA" w:eastAsia="uk-UA"/>
        </w:rPr>
        <w:t>3</w:t>
      </w:r>
      <w:r w:rsidRPr="00D42A2F">
        <w:rPr>
          <w:rFonts w:ascii="Arial" w:hAnsi="Arial" w:cs="Arial"/>
          <w:color w:val="000000"/>
          <w:sz w:val="24"/>
          <w:szCs w:val="24"/>
          <w:lang w:eastAsia="uk-UA"/>
        </w:rPr>
        <w:t>.</w:t>
      </w:r>
      <w:r w:rsidRPr="00D42A2F">
        <w:rPr>
          <w:color w:val="000000"/>
          <w:sz w:val="24"/>
          <w:szCs w:val="24"/>
          <w:lang w:eastAsia="uk-UA"/>
        </w:rPr>
        <w:t>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обґрунтування та визначення території проектування для містобудівних потреб;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000000"/>
          <w:sz w:val="24"/>
          <w:szCs w:val="24"/>
          <w:lang w:val="uk-UA" w:eastAsia="uk-UA"/>
        </w:rPr>
        <w:t>4</w:t>
      </w:r>
      <w:r w:rsidRPr="00D42A2F">
        <w:rPr>
          <w:rFonts w:ascii="Arial" w:hAnsi="Arial" w:cs="Arial"/>
          <w:color w:val="000000"/>
          <w:sz w:val="24"/>
          <w:szCs w:val="24"/>
          <w:lang w:eastAsia="uk-UA"/>
        </w:rPr>
        <w:t>.</w:t>
      </w:r>
      <w:r w:rsidRPr="00D42A2F">
        <w:rPr>
          <w:color w:val="000000"/>
          <w:sz w:val="24"/>
          <w:szCs w:val="24"/>
          <w:lang w:val="en-US" w:eastAsia="uk-UA"/>
        </w:rPr>
        <w:t>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забезпечення раціонального використання території;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000000"/>
          <w:sz w:val="24"/>
          <w:szCs w:val="24"/>
          <w:lang w:val="uk-UA" w:eastAsia="uk-UA"/>
        </w:rPr>
        <w:t>5</w:t>
      </w:r>
      <w:r w:rsidRPr="00D42A2F">
        <w:rPr>
          <w:rFonts w:ascii="Arial" w:hAnsi="Arial" w:cs="Arial"/>
          <w:color w:val="000000"/>
          <w:sz w:val="24"/>
          <w:szCs w:val="24"/>
          <w:lang w:eastAsia="uk-UA"/>
        </w:rPr>
        <w:t>.</w:t>
      </w:r>
      <w:r w:rsidRPr="00D42A2F">
        <w:rPr>
          <w:color w:val="000000"/>
          <w:sz w:val="24"/>
          <w:szCs w:val="24"/>
          <w:lang w:eastAsia="uk-UA"/>
        </w:rPr>
        <w:t>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визначення на території проектування особливих функціональних зон;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000000"/>
          <w:sz w:val="24"/>
          <w:szCs w:val="24"/>
          <w:lang w:val="uk-UA" w:eastAsia="uk-UA"/>
        </w:rPr>
        <w:lastRenderedPageBreak/>
        <w:t>6</w:t>
      </w:r>
      <w:r w:rsidRPr="00D42A2F">
        <w:rPr>
          <w:rFonts w:ascii="Arial" w:hAnsi="Arial" w:cs="Arial"/>
          <w:color w:val="000000"/>
          <w:sz w:val="24"/>
          <w:szCs w:val="24"/>
          <w:lang w:eastAsia="uk-UA"/>
        </w:rPr>
        <w:t>.</w:t>
      </w:r>
      <w:r w:rsidRPr="00D42A2F">
        <w:rPr>
          <w:color w:val="000000"/>
          <w:sz w:val="24"/>
          <w:szCs w:val="24"/>
          <w:lang w:eastAsia="uk-UA"/>
        </w:rPr>
        <w:t>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встановлення передбачених законодавством обмежень на їх планування, забудову та інше використання;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000000"/>
          <w:sz w:val="24"/>
          <w:szCs w:val="24"/>
          <w:lang w:val="uk-UA" w:eastAsia="uk-UA"/>
        </w:rPr>
        <w:t>7</w:t>
      </w:r>
      <w:r w:rsidRPr="00D42A2F">
        <w:rPr>
          <w:rFonts w:ascii="Arial" w:hAnsi="Arial" w:cs="Arial"/>
          <w:color w:val="000000"/>
          <w:sz w:val="24"/>
          <w:szCs w:val="24"/>
          <w:lang w:eastAsia="uk-UA"/>
        </w:rPr>
        <w:t>.</w:t>
      </w:r>
      <w:r w:rsidRPr="00D42A2F">
        <w:rPr>
          <w:color w:val="000000"/>
          <w:sz w:val="24"/>
          <w:szCs w:val="24"/>
          <w:lang w:eastAsia="uk-UA"/>
        </w:rPr>
        <w:t>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розроблення містобудівних заходів щодо охорони довкілля та раціонального використання території;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Проект розроблений у відповідності з Законом України «Про регулювання містобудівної діяльності» , ДБН Б.2.2-12:2018 «Планування і забудова територій», ДСП -173 «Державні санітарні правила планування та забудови населених пунктів», ДБН В.2.3-5:2018 «Вулиці та дороги населених пунктів», ДБН Б.1.1-14:2012 «Склад та зміст детального плану території».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При розробленні детального плану території (ДПТ), враховуються основні рішення  генплану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>міста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, стратегії та програми економічного, демографічного, екологічного, соціального розвитку </w:t>
      </w:r>
      <w:r w:rsidR="00612177">
        <w:rPr>
          <w:rFonts w:ascii="Arial" w:hAnsi="Arial" w:cs="Arial"/>
          <w:color w:val="222222"/>
          <w:sz w:val="24"/>
          <w:szCs w:val="24"/>
          <w:lang w:val="uk-UA" w:eastAsia="uk-UA"/>
        </w:rPr>
        <w:t>міста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, програми розвитку інженерно-транспортної інфраструктури, охорони навколишнього природного середовища, чинна містобудівна документація на місцевому рівні та проектна документація, інформація містобудівного, земельного та інших кадастрів, заяви щодо забудови та іншого використання території проектування.</w:t>
      </w:r>
    </w:p>
    <w:p w:rsidR="001B0504" w:rsidRPr="00D42A2F" w:rsidRDefault="001B0504" w:rsidP="001B0504">
      <w:pPr>
        <w:spacing w:before="120" w:line="228" w:lineRule="atLeast"/>
        <w:ind w:right="23" w:firstLine="709"/>
        <w:jc w:val="both"/>
        <w:rPr>
          <w:rFonts w:ascii="Verdana" w:hAnsi="Verdana"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Проектом ДПТ пропонується </w:t>
      </w:r>
      <w:r w:rsidR="00FB07E7">
        <w:rPr>
          <w:rFonts w:ascii="Arial" w:hAnsi="Arial" w:cs="Arial"/>
          <w:color w:val="222222"/>
          <w:sz w:val="24"/>
          <w:szCs w:val="24"/>
          <w:lang w:val="uk-UA" w:eastAsia="uk-UA"/>
        </w:rPr>
        <w:t>будівництво нової дороги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 з ув‘язкою з існуючою </w:t>
      </w:r>
      <w:r w:rsidR="00FB07E7">
        <w:rPr>
          <w:rFonts w:ascii="Arial" w:hAnsi="Arial" w:cs="Arial"/>
          <w:color w:val="222222"/>
          <w:sz w:val="24"/>
          <w:szCs w:val="24"/>
          <w:lang w:val="uk-UA" w:eastAsia="uk-UA"/>
        </w:rPr>
        <w:t>транспортною системою та планувальними обмеженнями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, зокрема:</w:t>
      </w:r>
    </w:p>
    <w:p w:rsidR="001B0504" w:rsidRPr="00FB07E7" w:rsidRDefault="00FB07E7" w:rsidP="001B0504">
      <w:pPr>
        <w:spacing w:line="228" w:lineRule="atLeast"/>
        <w:ind w:right="23" w:firstLine="709"/>
        <w:jc w:val="both"/>
        <w:rPr>
          <w:rFonts w:ascii="Verdana" w:hAnsi="Verdana"/>
          <w:color w:val="222222"/>
          <w:sz w:val="24"/>
          <w:szCs w:val="24"/>
          <w:lang w:val="uk-UA"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>-</w:t>
      </w:r>
      <w:r w:rsidR="001B0504" w:rsidRPr="00D42A2F">
        <w:rPr>
          <w:color w:val="222222"/>
          <w:sz w:val="24"/>
          <w:szCs w:val="24"/>
          <w:lang w:eastAsia="uk-UA"/>
        </w:rPr>
        <w:t> </w:t>
      </w:r>
      <w:r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примикання проектованої вулиці до існуючої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>магістральної дороги М 11</w:t>
      </w:r>
      <w:r>
        <w:rPr>
          <w:rFonts w:ascii="Arial" w:hAnsi="Arial" w:cs="Arial"/>
          <w:color w:val="222222"/>
          <w:sz w:val="24"/>
          <w:szCs w:val="24"/>
          <w:lang w:val="uk-UA" w:eastAsia="uk-UA"/>
        </w:rPr>
        <w:t>;</w:t>
      </w:r>
    </w:p>
    <w:p w:rsidR="00FB07E7" w:rsidRDefault="00FB07E7" w:rsidP="00FB07E7">
      <w:pPr>
        <w:spacing w:line="228" w:lineRule="atLeast"/>
        <w:ind w:right="23" w:firstLine="709"/>
        <w:jc w:val="both"/>
        <w:rPr>
          <w:rFonts w:ascii="Arial" w:hAnsi="Arial" w:cs="Arial"/>
          <w:color w:val="222222"/>
          <w:sz w:val="24"/>
          <w:szCs w:val="24"/>
          <w:lang w:val="uk-UA"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>- врахуванні наявних інженерних мереж,їх охоронних зон;</w:t>
      </w:r>
    </w:p>
    <w:p w:rsidR="00FB07E7" w:rsidRDefault="00FB07E7" w:rsidP="00FB07E7">
      <w:pPr>
        <w:spacing w:line="228" w:lineRule="atLeast"/>
        <w:ind w:right="23" w:firstLine="709"/>
        <w:jc w:val="both"/>
        <w:rPr>
          <w:rFonts w:ascii="Arial" w:eastAsia="Calibri" w:hAnsi="Arial" w:cs="Arial"/>
          <w:color w:val="0000FF"/>
          <w:sz w:val="24"/>
          <w:szCs w:val="24"/>
          <w:lang w:val="uk-UA"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>- врахуванні рельєфу місцевості, та умовних прибережнозахисних смуг водойм.</w:t>
      </w:r>
    </w:p>
    <w:p w:rsidR="001B0504" w:rsidRPr="00D42A2F" w:rsidRDefault="001B0504" w:rsidP="00FB07E7">
      <w:pPr>
        <w:spacing w:line="228" w:lineRule="atLeast"/>
        <w:ind w:right="23" w:firstLine="709"/>
        <w:jc w:val="both"/>
        <w:rPr>
          <w:rFonts w:ascii="Verdana" w:hAnsi="Verdana"/>
          <w:color w:val="222222"/>
          <w:sz w:val="24"/>
          <w:szCs w:val="24"/>
          <w:lang w:val="uk-UA"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Загальна площа 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забудови становить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 </w:t>
      </w:r>
      <w:r w:rsidRPr="00D42A2F">
        <w:rPr>
          <w:rFonts w:ascii="Arial" w:hAnsi="Arial" w:cs="Arial"/>
          <w:bCs/>
          <w:color w:val="222222"/>
          <w:sz w:val="24"/>
          <w:szCs w:val="24"/>
          <w:lang w:eastAsia="uk-UA"/>
        </w:rPr>
        <w:t>0,</w:t>
      </w:r>
      <w:r w:rsidR="006529D9">
        <w:rPr>
          <w:rFonts w:ascii="Arial" w:hAnsi="Arial" w:cs="Arial"/>
          <w:bCs/>
          <w:color w:val="222222"/>
          <w:sz w:val="24"/>
          <w:szCs w:val="24"/>
          <w:lang w:val="uk-UA" w:eastAsia="uk-UA"/>
        </w:rPr>
        <w:t>1928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 га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.</w:t>
      </w:r>
    </w:p>
    <w:p w:rsidR="001B0504" w:rsidRPr="00D42A2F" w:rsidRDefault="001B0504" w:rsidP="001B0504">
      <w:pPr>
        <w:shd w:val="clear" w:color="auto" w:fill="FFFFFF"/>
        <w:ind w:right="49" w:firstLine="709"/>
        <w:jc w:val="center"/>
        <w:rPr>
          <w:color w:val="222222"/>
          <w:sz w:val="24"/>
          <w:szCs w:val="24"/>
          <w:lang w:eastAsia="uk-UA"/>
        </w:rPr>
      </w:pPr>
      <w:r w:rsidRPr="00D42A2F">
        <w:rPr>
          <w:rFonts w:ascii="Verdana" w:hAnsi="Verdana"/>
          <w:i/>
          <w:iCs/>
          <w:color w:val="222222"/>
          <w:sz w:val="24"/>
          <w:szCs w:val="24"/>
          <w:lang w:eastAsia="uk-UA"/>
        </w:rPr>
        <w:t> </w:t>
      </w:r>
    </w:p>
    <w:p w:rsidR="001B0504" w:rsidRPr="00D42A2F" w:rsidRDefault="001B0504" w:rsidP="001B0504">
      <w:pPr>
        <w:shd w:val="clear" w:color="auto" w:fill="FFFFFF"/>
        <w:spacing w:before="24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14.4. Характеристика поточного стану довкілля, у тому числі здоров’я населення, та прогнозні зміни цього стану, якщо ДПТ не буде затверджено</w:t>
      </w:r>
    </w:p>
    <w:p w:rsidR="006529D9" w:rsidRPr="006529D9" w:rsidRDefault="006529D9" w:rsidP="006529D9">
      <w:pPr>
        <w:spacing w:line="320" w:lineRule="atLeast"/>
        <w:ind w:firstLine="561"/>
        <w:jc w:val="both"/>
        <w:rPr>
          <w:rFonts w:ascii="Arial" w:hAnsi="Arial" w:cs="Arial"/>
          <w:color w:val="222222"/>
          <w:sz w:val="24"/>
          <w:szCs w:val="24"/>
          <w:lang w:val="uk-UA" w:eastAsia="uk-UA"/>
        </w:rPr>
      </w:pPr>
      <w:r w:rsidRPr="006529D9">
        <w:rPr>
          <w:rFonts w:ascii="Arial" w:hAnsi="Arial" w:cs="Arial"/>
          <w:color w:val="222222"/>
          <w:sz w:val="24"/>
          <w:szCs w:val="24"/>
          <w:lang w:val="uk-UA" w:eastAsia="uk-UA"/>
        </w:rPr>
        <w:t>Ділянка знаходиться в західній частині м.Городок поруч з магістраллю М11 - автомобільним шляхом міжнародного значення (вул.Львівська в межах міста).</w:t>
      </w:r>
    </w:p>
    <w:p w:rsidR="001B0504" w:rsidRPr="00D42A2F" w:rsidRDefault="006529D9" w:rsidP="001B0504">
      <w:pPr>
        <w:shd w:val="clear" w:color="auto" w:fill="FFFFFF"/>
        <w:spacing w:line="336" w:lineRule="atLeast"/>
        <w:ind w:firstLine="709"/>
        <w:jc w:val="both"/>
        <w:rPr>
          <w:color w:val="222222"/>
          <w:sz w:val="24"/>
          <w:szCs w:val="24"/>
          <w:lang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На </w:t>
      </w:r>
      <w:r w:rsidR="001B0504" w:rsidRPr="00D42A2F">
        <w:rPr>
          <w:rFonts w:ascii="Arial" w:hAnsi="Arial" w:cs="Arial"/>
          <w:color w:val="222222"/>
          <w:sz w:val="24"/>
          <w:szCs w:val="24"/>
          <w:lang w:eastAsia="uk-UA"/>
        </w:rPr>
        <w:t>хопленій даним детальним планом</w:t>
      </w:r>
      <w:r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території</w:t>
      </w:r>
      <w:r w:rsidR="001B0504"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 на даний момент існують проблеми:</w:t>
      </w:r>
    </w:p>
    <w:p w:rsidR="006529D9" w:rsidRDefault="001B0504" w:rsidP="001B0504">
      <w:pPr>
        <w:shd w:val="clear" w:color="auto" w:fill="FFFFFF"/>
        <w:ind w:firstLine="709"/>
        <w:jc w:val="both"/>
        <w:rPr>
          <w:rFonts w:ascii="Arial" w:hAnsi="Arial" w:cs="Arial"/>
          <w:color w:val="222222"/>
          <w:sz w:val="24"/>
          <w:szCs w:val="24"/>
          <w:lang w:val="uk-UA" w:eastAsia="uk-UA"/>
        </w:rPr>
      </w:pPr>
      <w:r w:rsidRPr="00D42A2F">
        <w:rPr>
          <w:color w:val="222222"/>
          <w:sz w:val="24"/>
          <w:szCs w:val="24"/>
          <w:lang w:eastAsia="uk-UA"/>
        </w:rPr>
        <w:t>-     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с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кладний доступ транспорту у зв'язку з </w:t>
      </w:r>
      <w:r w:rsidR="00FB07E7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відсутністю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необхідної кількості 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під'їзних доріг</w:t>
      </w:r>
      <w:r w:rsidR="0009629B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до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проектованого раніше кварталу житлової забудови, до існуючих та проектованих об’єктів  громадського призначення </w:t>
      </w:r>
    </w:p>
    <w:p w:rsidR="001B0504" w:rsidRPr="006529D9" w:rsidRDefault="001B0504" w:rsidP="006529D9">
      <w:pPr>
        <w:shd w:val="clear" w:color="auto" w:fill="FFFFFF"/>
        <w:ind w:firstLine="709"/>
        <w:jc w:val="both"/>
        <w:rPr>
          <w:color w:val="222222"/>
          <w:sz w:val="24"/>
          <w:szCs w:val="24"/>
          <w:lang w:val="uk-UA" w:eastAsia="uk-UA"/>
        </w:rPr>
      </w:pPr>
      <w:r w:rsidRPr="00D42A2F">
        <w:rPr>
          <w:color w:val="222222"/>
          <w:sz w:val="24"/>
          <w:szCs w:val="24"/>
          <w:lang w:eastAsia="uk-UA"/>
        </w:rPr>
        <w:t>-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відсутність якісних хідників та велосипедної інфраструктури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>.</w:t>
      </w:r>
    </w:p>
    <w:p w:rsidR="001B0504" w:rsidRPr="00D42A2F" w:rsidRDefault="001B0504" w:rsidP="001B0504">
      <w:pPr>
        <w:shd w:val="clear" w:color="auto" w:fill="FFFFFF"/>
        <w:spacing w:line="336" w:lineRule="atLeast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Вцілому стан навколишнього середовища на території проектування можна охарактеризувати як задовільний.</w:t>
      </w:r>
    </w:p>
    <w:p w:rsidR="001B0504" w:rsidRPr="00D42A2F" w:rsidRDefault="001B0504" w:rsidP="001B0504">
      <w:pPr>
        <w:shd w:val="clear" w:color="auto" w:fill="FFFFFF"/>
        <w:spacing w:line="336" w:lineRule="atLeast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У випадку нереалізації ДПТ є ймовірність подальшого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>руйнування єдиної дороги, що забезпечує доступ до території з вул.Львівської.</w:t>
      </w:r>
    </w:p>
    <w:p w:rsidR="001B0504" w:rsidRPr="00D42A2F" w:rsidRDefault="001B0504" w:rsidP="001B0504">
      <w:pPr>
        <w:shd w:val="clear" w:color="auto" w:fill="FFFFFF"/>
        <w:spacing w:line="336" w:lineRule="atLeast"/>
        <w:ind w:firstLine="709"/>
        <w:rPr>
          <w:color w:val="222222"/>
          <w:sz w:val="24"/>
          <w:szCs w:val="24"/>
          <w:lang w:eastAsia="uk-UA"/>
        </w:rPr>
      </w:pPr>
      <w:r w:rsidRPr="00D42A2F">
        <w:rPr>
          <w:rFonts w:ascii="Verdana" w:hAnsi="Verdana"/>
          <w:b/>
          <w:bCs/>
          <w:color w:val="222222"/>
          <w:sz w:val="24"/>
          <w:szCs w:val="24"/>
          <w:lang w:eastAsia="uk-UA"/>
        </w:rPr>
        <w:t> </w:t>
      </w:r>
    </w:p>
    <w:p w:rsidR="001B0504" w:rsidRPr="00D42A2F" w:rsidRDefault="001B0504" w:rsidP="001B0504">
      <w:pPr>
        <w:shd w:val="clear" w:color="auto" w:fill="FFFFFF"/>
        <w:spacing w:before="24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14.5. Опис факторів довкілля, які ймовірно зазнають впливу з боку планованої діяльності.</w:t>
      </w:r>
    </w:p>
    <w:p w:rsidR="001B0504" w:rsidRPr="00D42A2F" w:rsidRDefault="001B0504" w:rsidP="001B0504">
      <w:pPr>
        <w:shd w:val="clear" w:color="auto" w:fill="FFFFFF"/>
        <w:spacing w:line="336" w:lineRule="atLeast"/>
        <w:ind w:right="49"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Аналізуючи вплив даного </w:t>
      </w: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ДПТ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 на навколишнє середовище необхідно розглянути наступні фактори: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8"/>
        <w:gridCol w:w="6749"/>
      </w:tblGrid>
      <w:tr w:rsidR="001B0504" w:rsidRPr="00502E13" w:rsidTr="00AF16A6"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lastRenderedPageBreak/>
              <w:t>Фактор довкілля</w:t>
            </w:r>
          </w:p>
        </w:tc>
        <w:tc>
          <w:tcPr>
            <w:tcW w:w="6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Вплив</w:t>
            </w:r>
          </w:p>
        </w:tc>
      </w:tr>
      <w:tr w:rsidR="001B0504" w:rsidRPr="00502E13" w:rsidTr="00AF16A6"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Здоров’я населення</w:t>
            </w:r>
          </w:p>
        </w:tc>
        <w:tc>
          <w:tcPr>
            <w:tcW w:w="67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09629B">
            <w:pPr>
              <w:ind w:right="49"/>
              <w:jc w:val="both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 xml:space="preserve">Негативний вплив відсутній. Викидів, скидів утворення та поводження з небезпечними речовинами не передбачається. Рівні шуму, вібрації, іонізуючого випромінювання не будуть перевищувати гранично допустимі концентрації та норми допустимого впливу. </w:t>
            </w:r>
          </w:p>
        </w:tc>
      </w:tr>
      <w:tr w:rsidR="001B0504" w:rsidRPr="00502E13" w:rsidTr="00AF16A6"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Землі (у тому числі вилучення земельних ділянок)</w:t>
            </w:r>
          </w:p>
        </w:tc>
        <w:tc>
          <w:tcPr>
            <w:tcW w:w="67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both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Проектне цільове  призначення   об’єктів   відповідає чинному  земельному  законодавству та містобудівній документації.</w:t>
            </w:r>
          </w:p>
        </w:tc>
      </w:tr>
      <w:tr w:rsidR="001B0504" w:rsidRPr="00502E13" w:rsidTr="00AF16A6"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Води</w:t>
            </w:r>
          </w:p>
        </w:tc>
        <w:tc>
          <w:tcPr>
            <w:tcW w:w="67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6529D9">
            <w:pPr>
              <w:ind w:right="49"/>
              <w:jc w:val="both"/>
              <w:rPr>
                <w:color w:val="222222"/>
                <w:sz w:val="22"/>
                <w:szCs w:val="22"/>
                <w:lang w:val="uk-UA" w:eastAsia="uk-UA"/>
              </w:rPr>
            </w:pP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 xml:space="preserve">Важливим розділом  проекту буде  </w:t>
            </w:r>
            <w:r w:rsidR="0009629B" w:rsidRPr="00502E13">
              <w:rPr>
                <w:rFonts w:ascii="Arial" w:hAnsi="Arial" w:cs="Arial"/>
                <w:color w:val="222222"/>
                <w:sz w:val="22"/>
                <w:szCs w:val="22"/>
                <w:lang w:val="uk-UA" w:eastAsia="uk-UA"/>
              </w:rPr>
              <w:t xml:space="preserve">впорядкування та берегоукріплення водойм а також організоване </w:t>
            </w: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 xml:space="preserve">відведення поверхневих стоків з території </w:t>
            </w:r>
            <w:r w:rsidR="0009629B" w:rsidRPr="00502E13">
              <w:rPr>
                <w:rFonts w:ascii="Arial" w:hAnsi="Arial" w:cs="Arial"/>
                <w:color w:val="222222"/>
                <w:sz w:val="22"/>
                <w:szCs w:val="22"/>
                <w:lang w:val="uk-UA" w:eastAsia="uk-UA"/>
              </w:rPr>
              <w:t>дороги</w:t>
            </w: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. Систему дощов</w:t>
            </w:r>
            <w:r w:rsidR="00502E13"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ої каналізації забезпечити двох</w:t>
            </w: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камерними приймачами для очистки первинних брудних дощових стоків.</w:t>
            </w:r>
            <w:r w:rsidR="0009629B" w:rsidRPr="00502E13">
              <w:rPr>
                <w:rFonts w:ascii="Arial" w:hAnsi="Arial" w:cs="Arial"/>
                <w:color w:val="222222"/>
                <w:sz w:val="22"/>
                <w:szCs w:val="22"/>
                <w:lang w:val="uk-UA" w:eastAsia="uk-UA"/>
              </w:rPr>
              <w:t xml:space="preserve"> </w:t>
            </w:r>
          </w:p>
        </w:tc>
      </w:tr>
      <w:tr w:rsidR="001B0504" w:rsidRPr="00502E13" w:rsidTr="00AF16A6"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Повітря</w:t>
            </w:r>
          </w:p>
        </w:tc>
        <w:tc>
          <w:tcPr>
            <w:tcW w:w="67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6529D9">
            <w:pPr>
              <w:ind w:right="49"/>
              <w:jc w:val="both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Викиди забруднюючих речовин в атмосферне повітря будуть автотранспорту та будівельної техніки, при нормативному використаннї систем очистки вентиляційних випарів цілком відповідає звичайним процесам будівництва та ремонтам доріг і мостів в Україні.</w:t>
            </w:r>
          </w:p>
        </w:tc>
      </w:tr>
      <w:tr w:rsidR="001B0504" w:rsidRPr="00502E13" w:rsidTr="00AF16A6"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Кліматичні фактори (у тому числі зміна клімату та викиди парникових газів)</w:t>
            </w:r>
          </w:p>
        </w:tc>
        <w:tc>
          <w:tcPr>
            <w:tcW w:w="67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6529D9">
            <w:pPr>
              <w:ind w:right="49"/>
              <w:jc w:val="both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 xml:space="preserve">Негативний вплив при дотриманні вимог очистки викидів незначний, звичайний для </w:t>
            </w:r>
            <w:r w:rsidR="006529D9">
              <w:rPr>
                <w:rFonts w:ascii="Arial" w:hAnsi="Arial" w:cs="Arial"/>
                <w:color w:val="222222"/>
                <w:sz w:val="22"/>
                <w:szCs w:val="22"/>
                <w:lang w:val="uk-UA" w:eastAsia="uk-UA"/>
              </w:rPr>
              <w:t>міста</w:t>
            </w: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. Викиди парникових газів виключно від автотранспорту та у звичайних для проведення будівельних робіт концентраціях.</w:t>
            </w:r>
          </w:p>
        </w:tc>
      </w:tr>
      <w:tr w:rsidR="001B0504" w:rsidRPr="00502E13" w:rsidTr="00AF16A6"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Біорізноманіття</w:t>
            </w:r>
          </w:p>
        </w:tc>
        <w:tc>
          <w:tcPr>
            <w:tcW w:w="67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both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Цінні зелені насадження на ділянці проектування відсутні.</w:t>
            </w:r>
          </w:p>
        </w:tc>
      </w:tr>
      <w:tr w:rsidR="001B0504" w:rsidRPr="00502E13" w:rsidTr="00AF16A6"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center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eastAsia="uk-UA"/>
              </w:rPr>
              <w:t>Матеріальні об’єкти, включаючи архітектурну, археологічну та культурну спадщину</w:t>
            </w:r>
          </w:p>
        </w:tc>
        <w:tc>
          <w:tcPr>
            <w:tcW w:w="67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0504" w:rsidRPr="00502E13" w:rsidRDefault="001B0504" w:rsidP="00AF16A6">
            <w:pPr>
              <w:ind w:right="49"/>
              <w:jc w:val="both"/>
              <w:rPr>
                <w:color w:val="222222"/>
                <w:sz w:val="22"/>
                <w:szCs w:val="22"/>
                <w:lang w:eastAsia="uk-UA"/>
              </w:rPr>
            </w:pPr>
            <w:r w:rsidRPr="00502E13">
              <w:rPr>
                <w:rFonts w:ascii="Arial" w:hAnsi="Arial" w:cs="Arial"/>
                <w:color w:val="222222"/>
                <w:sz w:val="22"/>
                <w:szCs w:val="22"/>
                <w:lang w:eastAsia="uk-UA"/>
              </w:rPr>
              <w:t>Не застосовується, територія ДПТ поза межами охоронних зон та пам'яток.</w:t>
            </w:r>
          </w:p>
        </w:tc>
      </w:tr>
    </w:tbl>
    <w:p w:rsidR="001B0504" w:rsidRPr="00D42A2F" w:rsidRDefault="001B0504" w:rsidP="005B3F97">
      <w:pPr>
        <w:shd w:val="clear" w:color="auto" w:fill="FFFFFF"/>
        <w:ind w:right="49"/>
        <w:rPr>
          <w:color w:val="222222"/>
          <w:sz w:val="24"/>
          <w:szCs w:val="24"/>
          <w:lang w:eastAsia="uk-UA"/>
        </w:rPr>
      </w:pPr>
      <w:r w:rsidRPr="00D42A2F">
        <w:rPr>
          <w:rFonts w:ascii="Verdana" w:hAnsi="Verdana"/>
          <w:b/>
          <w:bCs/>
          <w:i/>
          <w:iCs/>
          <w:color w:val="222222"/>
          <w:sz w:val="24"/>
          <w:szCs w:val="24"/>
          <w:lang w:eastAsia="uk-UA"/>
        </w:rPr>
        <w:t> 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14.6. Екологічні проблеми, у тому числі ризики впливу на здоров’я населення, які стосуються ДПТ, зокрема щодо територій з природоохоронним статусом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Територія проектування розташована 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поруч з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м.Городок 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, тому для неї характерні такі ж екологічні проблеми, які є у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>місті</w:t>
      </w:r>
      <w:r w:rsidR="006529D9">
        <w:rPr>
          <w:rFonts w:ascii="Arial" w:hAnsi="Arial" w:cs="Arial"/>
          <w:color w:val="222222"/>
          <w:sz w:val="24"/>
          <w:szCs w:val="24"/>
          <w:lang w:eastAsia="uk-UA"/>
        </w:rPr>
        <w:t xml:space="preserve"> в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цілому. Перелік найбільш гострих екологічних проблем у порядку першочерговості їх вирішення:</w:t>
      </w:r>
    </w:p>
    <w:p w:rsidR="001B0504" w:rsidRPr="003540D2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val="uk-UA"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1. </w:t>
      </w:r>
      <w:r w:rsidR="003540D2"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Руйнування 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>або відсутність об’єктів інженерної та транспортної інфраструктури</w:t>
      </w:r>
      <w:r w:rsidR="003540D2"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>, що створює великі осередки неблагоустроєних територій</w:t>
      </w:r>
      <w:r w:rsidR="003540D2"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 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>;</w:t>
      </w:r>
    </w:p>
    <w:p w:rsidR="001B0504" w:rsidRPr="003540D2" w:rsidRDefault="006529D9" w:rsidP="001B0504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val="uk-UA"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>2.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Н</w:t>
      </w:r>
      <w:r w:rsidR="001B0504" w:rsidRPr="003540D2">
        <w:rPr>
          <w:rFonts w:ascii="Arial" w:hAnsi="Arial" w:cs="Arial"/>
          <w:color w:val="222222"/>
          <w:sz w:val="24"/>
          <w:szCs w:val="24"/>
          <w:lang w:val="uk-UA" w:eastAsia="uk-UA"/>
        </w:rPr>
        <w:t>задовільний естетичний та фітосанітарний стан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зелених насадженнь</w:t>
      </w:r>
      <w:r w:rsidR="001B0504" w:rsidRPr="003540D2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, наявність аварійних дерев 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та чагарників </w:t>
      </w:r>
      <w:r w:rsidR="001B0504" w:rsidRPr="003540D2">
        <w:rPr>
          <w:rFonts w:ascii="Arial" w:hAnsi="Arial" w:cs="Arial"/>
          <w:color w:val="222222"/>
          <w:sz w:val="24"/>
          <w:szCs w:val="24"/>
          <w:lang w:val="uk-UA" w:eastAsia="uk-UA"/>
        </w:rPr>
        <w:t>у житловій забудові, вуличних насадженнях, с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>кверах та парках села;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14.7. Зобов’язання у сфері охорони довкілля, у тому числі пов’язані із запобіганням негативному впливу на здоров’я населення, встановлені на міжнародному, державному та інших рівнях, що стосуються ДПТ, а також шляхи врахування таких зобов’язань під час підготовки документа державного планування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Проект ДПТ проводиться у відповідності до діючих нормативних документів (ДБН, ДСП), законів України.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lastRenderedPageBreak/>
        <w:t>14.8. Опис наслідків для довкілля , у тому числі для здоров‘я населення , у тому числі вторинних, кумулятивних, синергічних, коротко - ,середньо -, та довгострокових (1, 3,-5,та 10-15 років відповідно, а за необхідності 50-100 років), постійних і тимчасових , позитивних і негативних наслідків.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Наслідки  від реалізації проекту ДПТ повинні не перевищувати допустимих впливів від виробничої, будівельної та господарської діяльності в сільському середовищі. Можливі тимчасові наслідки під час будівництва – викиди, пилюка, шум, забруднення проїзних частин і тротуарів. Дані наслідки повинні мінімізовуватись на вчасно ліквідовуватись виробничою та будівельною організацією.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Переміщення ґрунтових мас повинно відбуватись в межах будівельного майданчику. Місце вивезення ґрунтових мас визначається проектом організації будівництва.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14.9. Заходи, що передбачається вжити для запобігання, зменшення та пом’якшення негативних наслідків виконання ДПТ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З метою зниження негативного впливу на навколишнє природне середовище  будуть виконані наступні заходи: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компонування генплану, а також виконання вертикального планування території з упорядкуванням поверхневого стоку зливових вод;</w:t>
      </w:r>
      <w:r w:rsidRPr="00D42A2F">
        <w:rPr>
          <w:color w:val="222222"/>
          <w:sz w:val="24"/>
          <w:szCs w:val="24"/>
          <w:lang w:eastAsia="uk-UA"/>
        </w:rPr>
        <w:t>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 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будівництво споруд з урахуванням категорії пожежної небезпеки, ступеня вогнестійкості, а також з дотриманням необхідних розривів між ними;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використання           для      планових         і           профілактичних           ремонтів технологічних майданчиків з твердим покриттям;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заземлення всіх металевих частин, які можуть опинитися під напругою;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улаштування захисного відключення електрообладнання при перевантаженнях і короткому замиканні;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своєчасне проведення профілактичних оглядів і ремонтів обладнання силами спеціалізованих організацій;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улаштування системи блискавкозахисту;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оснащення об’єкта первинними засобами пожежогасіння;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застосування гідроізоляції всіх підземних споруд ікомунікацій;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застосування антикорозійного захисту для всіх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металоконструкцій;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 xml:space="preserve">благоустрій та </w:t>
      </w:r>
      <w:r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максимальне 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озеленення території;</w:t>
      </w:r>
    </w:p>
    <w:p w:rsidR="001B0504" w:rsidRPr="00D42A2F" w:rsidRDefault="001B0504" w:rsidP="001B0504">
      <w:pPr>
        <w:shd w:val="clear" w:color="auto" w:fill="FFFFFF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color w:val="222222"/>
          <w:sz w:val="24"/>
          <w:szCs w:val="24"/>
          <w:lang w:eastAsia="uk-UA"/>
        </w:rPr>
        <w:t>-       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дотримання трудової і виробничої дисципліни, правил технікибезпеки.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У випадку, виявлення додаткових потенційних негативних наслідків, будуть розроблені заходи, спрямовані на запобігання, відвернення, уникнення, зменшення, усунення негативного впливу на довкілля, у тому числі (за можливості) компенсаційних заходів.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14.10. Обґрунтування вибору виправданих альтернатив , що розглядалися, опис способу, в який здійснювалась стратегічна екологічна оцінка, у тому числі будь-які ускладнення (недостатність інформації та технічних засобів під час здійснення такої оцінки).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val="uk-UA"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В процесі проектування</w:t>
      </w:r>
      <w:r w:rsidR="00416594"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не </w:t>
      </w: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розглядались альтернативи в</w:t>
      </w:r>
      <w:r w:rsidR="003540D2">
        <w:rPr>
          <w:rFonts w:ascii="Arial" w:hAnsi="Arial" w:cs="Arial"/>
          <w:color w:val="222222"/>
          <w:sz w:val="24"/>
          <w:szCs w:val="24"/>
          <w:lang w:eastAsia="uk-UA"/>
        </w:rPr>
        <w:t>икористання ділянки в межах ДПТ</w:t>
      </w:r>
      <w:r w:rsidR="00416594"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, оскільки 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>саме задяки будівництву дороги можна здійснити орг</w:t>
      </w:r>
      <w:r w:rsidR="00502E13">
        <w:rPr>
          <w:rFonts w:ascii="Arial" w:hAnsi="Arial" w:cs="Arial"/>
          <w:color w:val="222222"/>
          <w:sz w:val="24"/>
          <w:szCs w:val="24"/>
          <w:lang w:val="uk-UA" w:eastAsia="uk-UA"/>
        </w:rPr>
        <w:t>а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нізований доступ до </w:t>
      </w:r>
      <w:r w:rsidR="006529D9">
        <w:rPr>
          <w:rFonts w:ascii="Arial" w:hAnsi="Arial" w:cs="Arial"/>
          <w:color w:val="222222"/>
          <w:sz w:val="24"/>
          <w:szCs w:val="24"/>
          <w:lang w:val="uk-UA" w:eastAsia="uk-UA"/>
        </w:rPr>
        <w:t>території на північ від вул.Львівської</w:t>
      </w:r>
      <w:r w:rsidR="003540D2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 </w:t>
      </w:r>
      <w:r w:rsidR="00416594" w:rsidRPr="00D42A2F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. 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lastRenderedPageBreak/>
        <w:t>14.11. Заходи, передбачені для здійснення моніторингу наслідків виконання ДПТ для довкілля, у тому числі для здоров’я населення.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Можливо передбачити створення моніторингової групи для оцінки допустимого рівня санітарно-екологічного стану після реконструкції.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rFonts w:ascii="Arial" w:hAnsi="Arial" w:cs="Arial"/>
          <w:b/>
          <w:bCs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14.12. Опис ймовірних транскордонних наслідків для довкілля, у тому числі для здоров‘я населення (за наявності).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Транскордонні наслідки від реалізації проекту ДПТ відсутні.</w:t>
      </w:r>
    </w:p>
    <w:p w:rsidR="001B0504" w:rsidRPr="00D42A2F" w:rsidRDefault="001B0504" w:rsidP="001B0504">
      <w:pPr>
        <w:shd w:val="clear" w:color="auto" w:fill="FFFFFF"/>
        <w:spacing w:before="240" w:after="120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b/>
          <w:bCs/>
          <w:color w:val="222222"/>
          <w:sz w:val="24"/>
          <w:szCs w:val="24"/>
          <w:lang w:eastAsia="uk-UA"/>
        </w:rPr>
        <w:t>14.13. Резюме нетехнічного характеру інформації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Проектом не передбачено розміщення на території ДПТ об’єктів, що можуть здійснювати негативний вплив на умови проживання кварталу, що є наслідком дотримання санітарно-захисних зон.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Територія  повинна буди належним чином благоустроєна та освітлена. Замощення вулиць і проїздів асфальтобетон, пішохідної частини – фігурні елементи мощення.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До містобудівних заходів регулювання основних показників якості навколишнього середовища відносяться: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- функціональний розподіл території з врахуванням переважаючих напрямів вітрів;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- раціональне планування вулично-дорожньої мережі для захисту від шуму та загазованості території та використання існуючого рельєфу;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- вибір під забудову добре провітрювальних територій.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Детальним планом території передбачено дотримання необхідних нормативних відстаней від проектованого об’єкту до існуючої забудови.</w:t>
      </w:r>
    </w:p>
    <w:p w:rsidR="001B0504" w:rsidRPr="00D42A2F" w:rsidRDefault="001B0504" w:rsidP="001B0504">
      <w:pPr>
        <w:shd w:val="clear" w:color="auto" w:fill="FFFFFF"/>
        <w:spacing w:before="120"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u w:val="single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u w:val="single"/>
          <w:lang w:eastAsia="uk-UA"/>
        </w:rPr>
        <w:t>Охорона повітряного басейну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Для зменшення загазованості на вулицях і дорогах пропонується застосовувати наступні заходи: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- покращити експлуатацію вентиляційних засобів і встановлення контролю за вмістом шкідливих речовин в вихлопних газах;</w:t>
      </w:r>
    </w:p>
    <w:p w:rsidR="001B0504" w:rsidRPr="00D42A2F" w:rsidRDefault="001B0504" w:rsidP="001B0504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lang w:eastAsia="uk-UA"/>
        </w:rPr>
        <w:t>- обмежити рух вантажного транспорту в денний період.</w:t>
      </w:r>
    </w:p>
    <w:p w:rsidR="001B0504" w:rsidRPr="00D42A2F" w:rsidRDefault="001B0504" w:rsidP="001B0504">
      <w:pPr>
        <w:shd w:val="clear" w:color="auto" w:fill="FFFFFF"/>
        <w:spacing w:before="120"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u w:val="single"/>
          <w:lang w:eastAsia="uk-UA"/>
        </w:rPr>
      </w:pPr>
      <w:r w:rsidRPr="00D42A2F">
        <w:rPr>
          <w:rFonts w:ascii="Arial" w:hAnsi="Arial" w:cs="Arial"/>
          <w:color w:val="222222"/>
          <w:sz w:val="24"/>
          <w:szCs w:val="24"/>
          <w:u w:val="single"/>
          <w:lang w:eastAsia="uk-UA"/>
        </w:rPr>
        <w:t>Охорона водного басейну</w:t>
      </w:r>
    </w:p>
    <w:p w:rsidR="00502E13" w:rsidRPr="00502E13" w:rsidRDefault="00502E13" w:rsidP="00502E13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 w:rsidRPr="00502E13">
        <w:rPr>
          <w:rFonts w:ascii="Arial" w:hAnsi="Arial" w:cs="Arial"/>
          <w:color w:val="222222"/>
          <w:sz w:val="24"/>
          <w:szCs w:val="24"/>
          <w:lang w:eastAsia="uk-UA"/>
        </w:rPr>
        <w:t>Прийнятими проектними рішеннями передбачені спеціальні заходи щодо охорони водного басейну, зокрема:</w:t>
      </w:r>
    </w:p>
    <w:p w:rsidR="00502E13" w:rsidRPr="00502E13" w:rsidRDefault="001078E0" w:rsidP="001078E0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- </w:t>
      </w:r>
      <w:r w:rsidR="00502E13" w:rsidRPr="00502E13">
        <w:rPr>
          <w:rFonts w:ascii="Arial" w:hAnsi="Arial" w:cs="Arial"/>
          <w:color w:val="222222"/>
          <w:sz w:val="24"/>
          <w:szCs w:val="24"/>
          <w:lang w:eastAsia="uk-UA"/>
        </w:rPr>
        <w:t>вертикальне планування території у межах ЧЛ, яке забезпечує уникнення застою поверхневої води;</w:t>
      </w:r>
    </w:p>
    <w:p w:rsidR="00502E13" w:rsidRPr="00502E13" w:rsidRDefault="001078E0" w:rsidP="001078E0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- </w:t>
      </w:r>
      <w:r w:rsidR="00502E13" w:rsidRPr="00502E13">
        <w:rPr>
          <w:rFonts w:ascii="Arial" w:hAnsi="Arial" w:cs="Arial"/>
          <w:color w:val="222222"/>
          <w:sz w:val="24"/>
          <w:szCs w:val="24"/>
          <w:lang w:eastAsia="uk-UA"/>
        </w:rPr>
        <w:t xml:space="preserve">влаштування системи поверхневого водовідводу з метою попередження розмивів та інфільтрації ґрунтової води, влаштування водопропускних споруд для </w:t>
      </w:r>
      <w:r w:rsidR="00502E13" w:rsidRPr="00502E13">
        <w:rPr>
          <w:rFonts w:ascii="Arial" w:hAnsi="Arial" w:cs="Arial"/>
          <w:color w:val="222222"/>
          <w:sz w:val="24"/>
          <w:szCs w:val="24"/>
          <w:lang w:eastAsia="uk-UA"/>
        </w:rPr>
        <w:lastRenderedPageBreak/>
        <w:t xml:space="preserve">відведення поверхневого стоку з </w:t>
      </w:r>
      <w:r w:rsidR="00502E13">
        <w:rPr>
          <w:rFonts w:ascii="Arial" w:hAnsi="Arial" w:cs="Arial"/>
          <w:color w:val="222222"/>
          <w:sz w:val="24"/>
          <w:szCs w:val="24"/>
          <w:lang w:eastAsia="uk-UA"/>
        </w:rPr>
        <w:t>двох</w:t>
      </w:r>
      <w:r w:rsidR="00502E13" w:rsidRPr="00D42A2F">
        <w:rPr>
          <w:rFonts w:ascii="Arial" w:hAnsi="Arial" w:cs="Arial"/>
          <w:color w:val="222222"/>
          <w:sz w:val="24"/>
          <w:szCs w:val="24"/>
          <w:lang w:eastAsia="uk-UA"/>
        </w:rPr>
        <w:t>камерними приймачами для очистки п</w:t>
      </w:r>
      <w:r w:rsidR="00502E13">
        <w:rPr>
          <w:rFonts w:ascii="Arial" w:hAnsi="Arial" w:cs="Arial"/>
          <w:color w:val="222222"/>
          <w:sz w:val="24"/>
          <w:szCs w:val="24"/>
          <w:lang w:eastAsia="uk-UA"/>
        </w:rPr>
        <w:t>ервинних брудних дощових стоків</w:t>
      </w:r>
      <w:r w:rsidR="00502E13" w:rsidRPr="00502E13">
        <w:rPr>
          <w:rFonts w:ascii="Arial" w:hAnsi="Arial" w:cs="Arial"/>
          <w:color w:val="222222"/>
          <w:sz w:val="24"/>
          <w:szCs w:val="24"/>
          <w:lang w:eastAsia="uk-UA"/>
        </w:rPr>
        <w:t xml:space="preserve"> в понижених місцях з поперечним ухилом території; </w:t>
      </w:r>
    </w:p>
    <w:p w:rsidR="00502E13" w:rsidRPr="001078E0" w:rsidRDefault="001078E0" w:rsidP="006529D9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>
        <w:rPr>
          <w:rFonts w:ascii="Arial" w:hAnsi="Arial" w:cs="Arial"/>
          <w:color w:val="222222"/>
          <w:sz w:val="24"/>
          <w:szCs w:val="24"/>
          <w:lang w:val="uk-UA" w:eastAsia="uk-UA"/>
        </w:rPr>
        <w:t>- в</w:t>
      </w:r>
      <w:r w:rsidR="00502E13" w:rsidRPr="00502E13">
        <w:rPr>
          <w:rFonts w:ascii="Arial" w:hAnsi="Arial" w:cs="Arial"/>
          <w:color w:val="222222"/>
          <w:sz w:val="24"/>
          <w:szCs w:val="24"/>
          <w:lang w:eastAsia="uk-UA"/>
        </w:rPr>
        <w:t>лаштуванням  дренуючого  шару  із  щебенево-піщаної суміші для  від</w:t>
      </w:r>
      <w:r w:rsidR="006529D9">
        <w:rPr>
          <w:rFonts w:ascii="Arial" w:hAnsi="Arial" w:cs="Arial"/>
          <w:color w:val="222222"/>
          <w:sz w:val="24"/>
          <w:szCs w:val="24"/>
          <w:lang w:eastAsia="uk-UA"/>
        </w:rPr>
        <w:t>ведення  води  з  нижніх шарів .</w:t>
      </w:r>
    </w:p>
    <w:p w:rsidR="001B0504" w:rsidRPr="001078E0" w:rsidRDefault="001B0504" w:rsidP="001B0504">
      <w:pPr>
        <w:shd w:val="clear" w:color="auto" w:fill="FFFFFF"/>
        <w:spacing w:before="120"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u w:val="single"/>
          <w:lang w:val="uk-UA" w:eastAsia="uk-UA"/>
        </w:rPr>
      </w:pPr>
      <w:r w:rsidRPr="001078E0">
        <w:rPr>
          <w:rFonts w:ascii="Arial" w:hAnsi="Arial" w:cs="Arial"/>
          <w:color w:val="222222"/>
          <w:sz w:val="24"/>
          <w:szCs w:val="24"/>
          <w:u w:val="single"/>
          <w:lang w:val="uk-UA" w:eastAsia="uk-UA"/>
        </w:rPr>
        <w:t>Охорона ґрунтів</w:t>
      </w:r>
    </w:p>
    <w:p w:rsidR="001B0504" w:rsidRDefault="001B0504" w:rsidP="001078E0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  <w:r w:rsidRPr="001078E0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Для підтримання нормального санітарного стану ґрунтів передбачається вдосконалення санітарної очистки, каналізування </w:t>
      </w:r>
      <w:r w:rsidR="00502E13" w:rsidRPr="001078E0">
        <w:rPr>
          <w:rFonts w:ascii="Arial" w:hAnsi="Arial" w:cs="Arial"/>
          <w:color w:val="222222"/>
          <w:sz w:val="24"/>
          <w:szCs w:val="24"/>
          <w:lang w:val="uk-UA" w:eastAsia="uk-UA"/>
        </w:rPr>
        <w:t>дощових токів</w:t>
      </w:r>
      <w:r w:rsidRPr="001078E0">
        <w:rPr>
          <w:rFonts w:ascii="Arial" w:hAnsi="Arial" w:cs="Arial"/>
          <w:color w:val="222222"/>
          <w:sz w:val="24"/>
          <w:szCs w:val="24"/>
          <w:lang w:val="uk-UA" w:eastAsia="uk-UA"/>
        </w:rPr>
        <w:t xml:space="preserve">. </w:t>
      </w:r>
      <w:r w:rsidRPr="001078E0">
        <w:rPr>
          <w:rFonts w:ascii="Arial" w:hAnsi="Arial" w:cs="Arial"/>
          <w:color w:val="222222"/>
          <w:sz w:val="24"/>
          <w:szCs w:val="24"/>
          <w:lang w:eastAsia="uk-UA"/>
        </w:rPr>
        <w:t>Зменшення долі забруднюючих речовин, що попадають в грунт з атмосфери, передбачено заходами по захисту повітряного басейну від забруднення.</w:t>
      </w:r>
    </w:p>
    <w:p w:rsidR="005C6E8A" w:rsidRPr="001078E0" w:rsidRDefault="005C6E8A" w:rsidP="001078E0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22222"/>
          <w:sz w:val="24"/>
          <w:szCs w:val="24"/>
          <w:lang w:eastAsia="uk-UA"/>
        </w:rPr>
      </w:pPr>
    </w:p>
    <w:p w:rsidR="00315873" w:rsidRPr="001C5592" w:rsidRDefault="009167BA" w:rsidP="001078E0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5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="00315873"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="00315873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Першочергові заходи</w:t>
      </w:r>
    </w:p>
    <w:p w:rsidR="00315873" w:rsidRPr="001C5592" w:rsidRDefault="00315873" w:rsidP="00315873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i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b/>
          <w:bCs/>
          <w:i/>
          <w:color w:val="000000"/>
          <w:sz w:val="26"/>
          <w:szCs w:val="26"/>
        </w:rPr>
        <w:t xml:space="preserve">Розрахунковий термін реалізації ДПТ - 5 років, в тому числі 1-ша черга – </w:t>
      </w:r>
      <w:r w:rsidRPr="001C5592">
        <w:rPr>
          <w:rFonts w:ascii="Arial" w:hAnsi="Arial" w:cs="Arial"/>
          <w:b/>
          <w:bCs/>
          <w:i/>
          <w:color w:val="000000"/>
          <w:sz w:val="26"/>
          <w:szCs w:val="26"/>
          <w:lang w:val="uk-UA"/>
        </w:rPr>
        <w:t>3</w:t>
      </w:r>
      <w:r w:rsidRPr="001C5592">
        <w:rPr>
          <w:rFonts w:ascii="Arial" w:hAnsi="Arial" w:cs="Arial"/>
          <w:b/>
          <w:bCs/>
          <w:i/>
          <w:color w:val="000000"/>
          <w:sz w:val="26"/>
          <w:szCs w:val="26"/>
        </w:rPr>
        <w:t xml:space="preserve"> роки.    Черговість   реалізації   ДПТ  наступна:</w:t>
      </w:r>
    </w:p>
    <w:p w:rsidR="00315873" w:rsidRPr="00B057C3" w:rsidRDefault="00315873" w:rsidP="00B057C3">
      <w:pPr>
        <w:pStyle w:val="a7"/>
        <w:tabs>
          <w:tab w:val="num" w:pos="0"/>
          <w:tab w:val="left" w:pos="567"/>
          <w:tab w:val="left" w:pos="9214"/>
        </w:tabs>
        <w:spacing w:after="0"/>
        <w:ind w:firstLine="706"/>
        <w:jc w:val="both"/>
        <w:rPr>
          <w:rFonts w:ascii="Arial" w:hAnsi="Arial" w:cs="Arial"/>
          <w:color w:val="000000"/>
          <w:sz w:val="26"/>
          <w:szCs w:val="26"/>
        </w:rPr>
      </w:pPr>
      <w:r w:rsidRPr="00B057C3">
        <w:rPr>
          <w:rFonts w:ascii="Arial" w:hAnsi="Arial" w:cs="Arial"/>
          <w:color w:val="000000"/>
          <w:sz w:val="26"/>
          <w:szCs w:val="26"/>
        </w:rPr>
        <w:t xml:space="preserve">       1-га черга</w:t>
      </w:r>
    </w:p>
    <w:p w:rsidR="00315873" w:rsidRPr="00B057C3" w:rsidRDefault="00315873" w:rsidP="00385952">
      <w:pPr>
        <w:pStyle w:val="a7"/>
        <w:tabs>
          <w:tab w:val="num" w:pos="0"/>
          <w:tab w:val="left" w:pos="567"/>
          <w:tab w:val="left" w:pos="9214"/>
        </w:tabs>
        <w:spacing w:after="0"/>
        <w:ind w:firstLine="706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а) виготовлення технічної документації </w:t>
      </w:r>
      <w:r w:rsidR="00B057C3" w:rsidRPr="00B057C3">
        <w:rPr>
          <w:rFonts w:ascii="Arial" w:hAnsi="Arial" w:cs="Arial"/>
          <w:color w:val="000000"/>
          <w:sz w:val="26"/>
          <w:szCs w:val="26"/>
        </w:rPr>
        <w:t>заявнику</w:t>
      </w:r>
      <w:r w:rsidRPr="001C5592">
        <w:rPr>
          <w:rFonts w:ascii="Arial" w:hAnsi="Arial" w:cs="Arial"/>
          <w:color w:val="000000"/>
          <w:sz w:val="26"/>
          <w:szCs w:val="26"/>
        </w:rPr>
        <w:t>;</w:t>
      </w:r>
    </w:p>
    <w:p w:rsidR="00315873" w:rsidRPr="00B057C3" w:rsidRDefault="00315873" w:rsidP="00385952">
      <w:pPr>
        <w:pStyle w:val="a7"/>
        <w:tabs>
          <w:tab w:val="num" w:pos="0"/>
          <w:tab w:val="left" w:pos="567"/>
          <w:tab w:val="left" w:pos="9214"/>
        </w:tabs>
        <w:spacing w:after="0"/>
        <w:ind w:firstLine="706"/>
        <w:jc w:val="both"/>
        <w:rPr>
          <w:rFonts w:ascii="Arial" w:hAnsi="Arial" w:cs="Arial"/>
          <w:color w:val="000000"/>
          <w:sz w:val="26"/>
          <w:szCs w:val="26"/>
        </w:rPr>
      </w:pPr>
      <w:r w:rsidRPr="00B057C3">
        <w:rPr>
          <w:rFonts w:ascii="Arial" w:hAnsi="Arial" w:cs="Arial"/>
          <w:color w:val="000000"/>
          <w:sz w:val="26"/>
          <w:szCs w:val="26"/>
        </w:rPr>
        <w:t xml:space="preserve">б) </w:t>
      </w:r>
      <w:r w:rsidR="00B057C3" w:rsidRPr="00B057C3">
        <w:rPr>
          <w:rFonts w:ascii="Arial" w:hAnsi="Arial" w:cs="Arial"/>
          <w:color w:val="000000"/>
          <w:sz w:val="26"/>
          <w:szCs w:val="26"/>
        </w:rPr>
        <w:t>виділення смуги відводу для будівництва автодороги</w:t>
      </w:r>
      <w:r w:rsidR="00EA059E" w:rsidRPr="00B057C3">
        <w:rPr>
          <w:rFonts w:ascii="Arial" w:hAnsi="Arial" w:cs="Arial"/>
          <w:color w:val="000000"/>
          <w:sz w:val="26"/>
          <w:szCs w:val="26"/>
        </w:rPr>
        <w:t>;</w:t>
      </w:r>
    </w:p>
    <w:p w:rsidR="00B057C3" w:rsidRPr="00612177" w:rsidRDefault="00B057C3" w:rsidP="00612177">
      <w:pPr>
        <w:pStyle w:val="a7"/>
        <w:tabs>
          <w:tab w:val="num" w:pos="0"/>
          <w:tab w:val="left" w:pos="567"/>
          <w:tab w:val="left" w:pos="9214"/>
        </w:tabs>
        <w:spacing w:after="0"/>
        <w:ind w:firstLine="70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B057C3">
        <w:rPr>
          <w:rFonts w:ascii="Arial" w:hAnsi="Arial" w:cs="Arial"/>
          <w:color w:val="000000"/>
          <w:sz w:val="26"/>
          <w:szCs w:val="26"/>
        </w:rPr>
        <w:t>в) інженерна підготовка території</w:t>
      </w:r>
      <w:r w:rsidR="00612177">
        <w:rPr>
          <w:rFonts w:ascii="Arial" w:hAnsi="Arial" w:cs="Arial"/>
          <w:color w:val="000000"/>
          <w:sz w:val="26"/>
          <w:szCs w:val="26"/>
          <w:lang w:val="uk-UA"/>
        </w:rPr>
        <w:t xml:space="preserve">, </w:t>
      </w:r>
      <w:r w:rsidR="00612177" w:rsidRPr="00B057C3">
        <w:rPr>
          <w:rFonts w:ascii="Arial" w:hAnsi="Arial" w:cs="Arial"/>
          <w:color w:val="000000"/>
          <w:sz w:val="26"/>
          <w:szCs w:val="26"/>
        </w:rPr>
        <w:t>будівництво автодороги – прокладання проїзної та пішохідної частин</w:t>
      </w:r>
      <w:r w:rsidR="00612177">
        <w:rPr>
          <w:rFonts w:ascii="Arial" w:hAnsi="Arial" w:cs="Arial"/>
          <w:color w:val="000000"/>
          <w:sz w:val="26"/>
          <w:szCs w:val="26"/>
          <w:lang w:val="uk-UA"/>
        </w:rPr>
        <w:t>.</w:t>
      </w:r>
    </w:p>
    <w:p w:rsidR="00315873" w:rsidRPr="00B057C3" w:rsidRDefault="00315873" w:rsidP="00385952">
      <w:pPr>
        <w:pStyle w:val="a7"/>
        <w:tabs>
          <w:tab w:val="num" w:pos="0"/>
          <w:tab w:val="left" w:pos="567"/>
          <w:tab w:val="left" w:pos="9214"/>
        </w:tabs>
        <w:spacing w:after="0"/>
        <w:ind w:firstLine="706"/>
        <w:jc w:val="both"/>
        <w:rPr>
          <w:rFonts w:ascii="Arial" w:hAnsi="Arial" w:cs="Arial"/>
          <w:color w:val="000000"/>
          <w:sz w:val="26"/>
          <w:szCs w:val="26"/>
        </w:rPr>
      </w:pPr>
      <w:r w:rsidRPr="00B057C3">
        <w:rPr>
          <w:rFonts w:ascii="Arial" w:hAnsi="Arial" w:cs="Arial"/>
          <w:color w:val="000000"/>
          <w:sz w:val="26"/>
          <w:szCs w:val="26"/>
        </w:rPr>
        <w:t>2-га черга</w:t>
      </w:r>
    </w:p>
    <w:p w:rsidR="00B057C3" w:rsidRPr="00B057C3" w:rsidRDefault="00315873" w:rsidP="00B057C3">
      <w:pPr>
        <w:pStyle w:val="a7"/>
        <w:tabs>
          <w:tab w:val="num" w:pos="0"/>
          <w:tab w:val="left" w:pos="567"/>
          <w:tab w:val="left" w:pos="9214"/>
        </w:tabs>
        <w:spacing w:after="0"/>
        <w:ind w:firstLine="706"/>
        <w:jc w:val="both"/>
        <w:rPr>
          <w:rFonts w:ascii="Arial" w:hAnsi="Arial" w:cs="Arial"/>
          <w:color w:val="000000"/>
          <w:sz w:val="26"/>
          <w:szCs w:val="26"/>
        </w:rPr>
      </w:pPr>
      <w:r w:rsidRPr="00B057C3">
        <w:rPr>
          <w:rFonts w:ascii="Arial" w:hAnsi="Arial" w:cs="Arial"/>
          <w:color w:val="000000"/>
          <w:sz w:val="26"/>
          <w:szCs w:val="26"/>
        </w:rPr>
        <w:t>а)</w:t>
      </w:r>
      <w:r w:rsidR="00B057C3" w:rsidRPr="00B057C3">
        <w:rPr>
          <w:rFonts w:ascii="Arial" w:hAnsi="Arial" w:cs="Arial"/>
          <w:color w:val="000000"/>
          <w:sz w:val="26"/>
          <w:szCs w:val="26"/>
        </w:rPr>
        <w:t xml:space="preserve"> </w:t>
      </w:r>
      <w:bookmarkStart w:id="0" w:name="_GoBack"/>
      <w:bookmarkEnd w:id="0"/>
      <w:r w:rsidR="00612177">
        <w:rPr>
          <w:rFonts w:ascii="Arial" w:hAnsi="Arial" w:cs="Arial"/>
          <w:color w:val="000000"/>
          <w:sz w:val="26"/>
          <w:szCs w:val="26"/>
          <w:lang w:val="uk-UA"/>
        </w:rPr>
        <w:t>комплексний благоустрій території</w:t>
      </w:r>
      <w:r w:rsidR="00B057C3" w:rsidRPr="00B057C3">
        <w:rPr>
          <w:rFonts w:ascii="Arial" w:hAnsi="Arial" w:cs="Arial"/>
          <w:color w:val="000000"/>
          <w:sz w:val="26"/>
          <w:szCs w:val="26"/>
        </w:rPr>
        <w:t>.</w:t>
      </w:r>
    </w:p>
    <w:p w:rsidR="00CD5397" w:rsidRPr="00CD5397" w:rsidRDefault="00CD5397" w:rsidP="00385952">
      <w:pPr>
        <w:pStyle w:val="a7"/>
        <w:tabs>
          <w:tab w:val="num" w:pos="0"/>
          <w:tab w:val="left" w:pos="567"/>
          <w:tab w:val="left" w:pos="9214"/>
        </w:tabs>
        <w:spacing w:after="0"/>
        <w:ind w:firstLine="706"/>
        <w:jc w:val="both"/>
        <w:rPr>
          <w:rFonts w:ascii="Arial" w:hAnsi="Arial" w:cs="Arial"/>
          <w:color w:val="000000"/>
          <w:sz w:val="26"/>
          <w:szCs w:val="26"/>
        </w:rPr>
      </w:pPr>
    </w:p>
    <w:p w:rsidR="00CD5397" w:rsidRPr="001C5592" w:rsidRDefault="00CD5397" w:rsidP="00AD61CE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AD61CE" w:rsidRPr="00315873" w:rsidRDefault="00AD61CE" w:rsidP="00AD61CE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6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Pr="001C559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="00315873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>Перелік вихідних даних</w:t>
      </w:r>
    </w:p>
    <w:p w:rsidR="005C6E8A" w:rsidRDefault="004D66D3" w:rsidP="005C6E8A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 w:rsidRPr="00CD5397">
        <w:rPr>
          <w:rFonts w:ascii="Arial" w:hAnsi="Arial" w:cs="Arial"/>
          <w:color w:val="000000"/>
          <w:sz w:val="26"/>
          <w:szCs w:val="26"/>
          <w:lang w:val="uk-UA"/>
        </w:rPr>
        <w:t>1.</w:t>
      </w:r>
      <w:r w:rsidR="00640A17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Pr="00CD5397">
        <w:rPr>
          <w:rFonts w:ascii="Arial" w:hAnsi="Arial" w:cs="Arial"/>
          <w:color w:val="000000"/>
          <w:sz w:val="26"/>
          <w:szCs w:val="26"/>
          <w:lang w:val="uk-UA"/>
        </w:rPr>
        <w:t>Завдання на проектування.</w:t>
      </w:r>
    </w:p>
    <w:p w:rsidR="00CD5397" w:rsidRPr="005C6E8A" w:rsidRDefault="004D66D3" w:rsidP="005C6E8A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sz w:val="26"/>
          <w:szCs w:val="26"/>
          <w:lang w:val="uk-UA"/>
        </w:rPr>
      </w:pPr>
      <w:r w:rsidRPr="00CD5397">
        <w:rPr>
          <w:rFonts w:ascii="Arial" w:hAnsi="Arial" w:cs="Arial"/>
          <w:color w:val="000000"/>
          <w:sz w:val="26"/>
          <w:szCs w:val="26"/>
          <w:lang w:val="uk-UA"/>
        </w:rPr>
        <w:t>2.</w:t>
      </w:r>
      <w:r w:rsidR="00CD5397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5C6E8A">
        <w:rPr>
          <w:rFonts w:ascii="Arial" w:hAnsi="Arial" w:cs="Arial"/>
          <w:sz w:val="26"/>
          <w:szCs w:val="26"/>
          <w:lang w:val="uk-UA"/>
        </w:rPr>
        <w:t xml:space="preserve">Рішення Городоцької міської ради </w:t>
      </w:r>
      <w:r w:rsidR="005C6E8A" w:rsidRPr="00B66D4B">
        <w:rPr>
          <w:rFonts w:ascii="Arial" w:hAnsi="Arial" w:cs="Arial"/>
          <w:sz w:val="26"/>
          <w:szCs w:val="26"/>
          <w:lang w:val="uk-UA"/>
        </w:rPr>
        <w:t xml:space="preserve"> № </w:t>
      </w:r>
      <w:r w:rsidR="005C6E8A">
        <w:rPr>
          <w:rFonts w:ascii="Arial" w:hAnsi="Arial" w:cs="Arial"/>
          <w:sz w:val="26"/>
          <w:szCs w:val="26"/>
          <w:lang w:val="uk-UA"/>
        </w:rPr>
        <w:t>22/19-4466</w:t>
      </w:r>
      <w:r w:rsidR="005C6E8A" w:rsidRPr="00B66D4B">
        <w:rPr>
          <w:rFonts w:ascii="Arial" w:hAnsi="Arial" w:cs="Arial"/>
          <w:sz w:val="26"/>
          <w:szCs w:val="26"/>
          <w:lang w:val="uk-UA"/>
        </w:rPr>
        <w:t xml:space="preserve"> від </w:t>
      </w:r>
      <w:r w:rsidR="005C6E8A">
        <w:rPr>
          <w:rFonts w:ascii="Arial" w:hAnsi="Arial" w:cs="Arial"/>
          <w:sz w:val="26"/>
          <w:szCs w:val="26"/>
          <w:lang w:val="uk-UA"/>
        </w:rPr>
        <w:t>17</w:t>
      </w:r>
      <w:r w:rsidR="005C6E8A" w:rsidRPr="00B66D4B">
        <w:rPr>
          <w:rFonts w:ascii="Arial" w:hAnsi="Arial" w:cs="Arial"/>
          <w:sz w:val="26"/>
          <w:szCs w:val="26"/>
          <w:lang w:val="uk-UA"/>
        </w:rPr>
        <w:t>.</w:t>
      </w:r>
      <w:r w:rsidR="005C6E8A">
        <w:rPr>
          <w:rFonts w:ascii="Arial" w:hAnsi="Arial" w:cs="Arial"/>
          <w:sz w:val="26"/>
          <w:szCs w:val="26"/>
          <w:lang w:val="uk-UA"/>
        </w:rPr>
        <w:t>02</w:t>
      </w:r>
      <w:r w:rsidR="005C6E8A" w:rsidRPr="00B66D4B">
        <w:rPr>
          <w:rFonts w:ascii="Arial" w:hAnsi="Arial" w:cs="Arial"/>
          <w:sz w:val="26"/>
          <w:szCs w:val="26"/>
          <w:lang w:val="uk-UA"/>
        </w:rPr>
        <w:t>.20</w:t>
      </w:r>
      <w:r w:rsidR="005C6E8A">
        <w:rPr>
          <w:rFonts w:ascii="Arial" w:hAnsi="Arial" w:cs="Arial"/>
          <w:sz w:val="26"/>
          <w:szCs w:val="26"/>
          <w:lang w:val="uk-UA"/>
        </w:rPr>
        <w:t>22</w:t>
      </w:r>
      <w:r w:rsidR="005C6E8A" w:rsidRPr="00B66D4B">
        <w:rPr>
          <w:rFonts w:ascii="Arial" w:hAnsi="Arial" w:cs="Arial"/>
          <w:sz w:val="26"/>
          <w:szCs w:val="26"/>
          <w:lang w:val="uk-UA"/>
        </w:rPr>
        <w:t xml:space="preserve"> року</w:t>
      </w:r>
      <w:r w:rsidR="00CD5397" w:rsidRPr="00841B0A">
        <w:rPr>
          <w:rFonts w:ascii="Arial" w:hAnsi="Arial" w:cs="Arial"/>
          <w:sz w:val="26"/>
          <w:szCs w:val="26"/>
          <w:lang w:val="uk-UA"/>
        </w:rPr>
        <w:t>.</w:t>
      </w:r>
    </w:p>
    <w:p w:rsidR="00AD61CE" w:rsidRPr="001C5592" w:rsidRDefault="00CD5397" w:rsidP="00AD61CE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3.</w:t>
      </w:r>
      <w:r w:rsidR="00640A17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4D66D3" w:rsidRPr="00CD5397">
        <w:rPr>
          <w:rFonts w:ascii="Arial" w:hAnsi="Arial" w:cs="Arial"/>
          <w:color w:val="000000"/>
          <w:sz w:val="26"/>
          <w:szCs w:val="26"/>
          <w:lang w:val="uk-UA"/>
        </w:rPr>
        <w:t>Геодезичне знімання М 1:</w:t>
      </w:r>
      <w:r w:rsidR="005C6E8A">
        <w:rPr>
          <w:rFonts w:ascii="Arial" w:hAnsi="Arial" w:cs="Arial"/>
          <w:color w:val="000000"/>
          <w:sz w:val="26"/>
          <w:szCs w:val="26"/>
          <w:lang w:val="uk-UA"/>
        </w:rPr>
        <w:t>5</w:t>
      </w:r>
      <w:r w:rsidR="004D66D3" w:rsidRPr="00CD5397">
        <w:rPr>
          <w:rFonts w:ascii="Arial" w:hAnsi="Arial" w:cs="Arial"/>
          <w:color w:val="000000"/>
          <w:sz w:val="26"/>
          <w:szCs w:val="26"/>
          <w:lang w:val="uk-UA"/>
        </w:rPr>
        <w:t>00, надане замовником.</w:t>
      </w:r>
    </w:p>
    <w:p w:rsidR="002678DB" w:rsidRDefault="00CD5397" w:rsidP="00AD61CE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color w:val="000000"/>
          <w:sz w:val="26"/>
          <w:szCs w:val="26"/>
          <w:lang w:val="uk-UA"/>
        </w:rPr>
        <w:t>4</w:t>
      </w:r>
      <w:r w:rsidR="004D66D3" w:rsidRPr="001C5592">
        <w:rPr>
          <w:rFonts w:ascii="Arial" w:hAnsi="Arial" w:cs="Arial"/>
          <w:color w:val="000000"/>
          <w:sz w:val="26"/>
          <w:szCs w:val="26"/>
          <w:lang w:val="uk-UA"/>
        </w:rPr>
        <w:t>.</w:t>
      </w:r>
      <w:r w:rsidR="00640A17" w:rsidRPr="00D11F57">
        <w:rPr>
          <w:rFonts w:ascii="Arial" w:hAnsi="Arial" w:cs="Arial"/>
          <w:color w:val="000000"/>
          <w:sz w:val="26"/>
          <w:szCs w:val="26"/>
          <w:lang w:val="uk-UA"/>
        </w:rPr>
        <w:t xml:space="preserve"> </w:t>
      </w:r>
      <w:r w:rsidR="00EA059E" w:rsidRPr="00D11F57">
        <w:rPr>
          <w:rFonts w:ascii="Arial" w:hAnsi="Arial" w:cs="Arial"/>
          <w:color w:val="000000"/>
          <w:sz w:val="26"/>
          <w:szCs w:val="26"/>
          <w:lang w:val="uk-UA"/>
        </w:rPr>
        <w:t xml:space="preserve">Викопіювання з </w:t>
      </w:r>
      <w:r w:rsidR="00D11F57">
        <w:rPr>
          <w:rFonts w:ascii="Arial" w:hAnsi="Arial" w:cs="Arial"/>
          <w:color w:val="000000"/>
          <w:sz w:val="26"/>
          <w:szCs w:val="26"/>
          <w:lang w:val="uk-UA"/>
        </w:rPr>
        <w:t xml:space="preserve">ГП </w:t>
      </w:r>
      <w:r w:rsidR="005C6E8A">
        <w:rPr>
          <w:rFonts w:ascii="Arial" w:hAnsi="Arial" w:cs="Arial"/>
          <w:color w:val="000000"/>
          <w:sz w:val="26"/>
          <w:szCs w:val="26"/>
          <w:lang w:val="uk-UA"/>
        </w:rPr>
        <w:t>м Городок</w:t>
      </w:r>
      <w:r w:rsidR="004D66D3" w:rsidRPr="00D11F57">
        <w:rPr>
          <w:rFonts w:ascii="Arial" w:hAnsi="Arial" w:cs="Arial"/>
          <w:color w:val="000000"/>
          <w:sz w:val="26"/>
          <w:szCs w:val="26"/>
          <w:lang w:val="uk-UA"/>
        </w:rPr>
        <w:t>.</w:t>
      </w:r>
    </w:p>
    <w:p w:rsidR="00E753BF" w:rsidRDefault="00E753BF" w:rsidP="00D11F5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</w:p>
    <w:p w:rsidR="001437EF" w:rsidRPr="00B1026D" w:rsidRDefault="000D428D" w:rsidP="00B1026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 w:rsidRPr="000B1BB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7</w:t>
      </w:r>
      <w:r w:rsidR="00C47C4C" w:rsidRPr="000B1BB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="00C47C4C" w:rsidRPr="000B1BB2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="001437EF" w:rsidRPr="00CD5397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>Основні техніко-економ</w:t>
      </w:r>
      <w:r w:rsidR="00333FFF" w:rsidRPr="00CD5397"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  <w:t xml:space="preserve">ічні показники </w:t>
      </w:r>
      <w:r w:rsidR="00333FFF" w:rsidRPr="000B1BB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детального плану</w:t>
      </w:r>
      <w:r w:rsidR="001437EF" w:rsidRPr="00A30996">
        <w:rPr>
          <w:rFonts w:ascii="Arial" w:hAnsi="Arial" w:cs="Arial"/>
          <w:b/>
          <w:i/>
          <w:szCs w:val="28"/>
        </w:rPr>
        <w:t xml:space="preserve">     </w:t>
      </w:r>
    </w:p>
    <w:p w:rsidR="00257024" w:rsidRDefault="00257024" w:rsidP="00A30996">
      <w:pPr>
        <w:spacing w:line="360" w:lineRule="auto"/>
        <w:jc w:val="both"/>
        <w:rPr>
          <w:rFonts w:ascii="Arial" w:hAnsi="Arial" w:cs="Arial"/>
          <w:b/>
          <w:i/>
          <w:szCs w:val="28"/>
        </w:rPr>
      </w:pPr>
    </w:p>
    <w:tbl>
      <w:tblPr>
        <w:tblW w:w="996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3780"/>
        <w:gridCol w:w="1260"/>
        <w:gridCol w:w="1260"/>
        <w:gridCol w:w="1440"/>
        <w:gridCol w:w="1578"/>
      </w:tblGrid>
      <w:tr w:rsidR="00257024" w:rsidRPr="00AA57A8" w:rsidTr="00B1026D">
        <w:trPr>
          <w:trHeight w:val="981"/>
        </w:trPr>
        <w:tc>
          <w:tcPr>
            <w:tcW w:w="644" w:type="dxa"/>
          </w:tcPr>
          <w:p w:rsidR="00257024" w:rsidRPr="00B1026D" w:rsidRDefault="00257024" w:rsidP="004C31CA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257024" w:rsidRPr="00B1026D" w:rsidRDefault="00257024" w:rsidP="004C31CA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№</w:t>
            </w:r>
          </w:p>
        </w:tc>
        <w:tc>
          <w:tcPr>
            <w:tcW w:w="3780" w:type="dxa"/>
          </w:tcPr>
          <w:p w:rsidR="00257024" w:rsidRPr="00B1026D" w:rsidRDefault="00257024" w:rsidP="004C31CA">
            <w:pPr>
              <w:spacing w:line="240" w:lineRule="exact"/>
              <w:ind w:left="3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257024" w:rsidRPr="00B1026D" w:rsidRDefault="00257024" w:rsidP="004C31CA">
            <w:pPr>
              <w:spacing w:line="240" w:lineRule="exact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  Показники</w:t>
            </w:r>
          </w:p>
        </w:tc>
        <w:tc>
          <w:tcPr>
            <w:tcW w:w="1260" w:type="dxa"/>
            <w:vAlign w:val="center"/>
          </w:tcPr>
          <w:p w:rsidR="00257024" w:rsidRPr="00B1026D" w:rsidRDefault="00257024" w:rsidP="004C31CA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Одиниця</w:t>
            </w:r>
          </w:p>
          <w:p w:rsidR="00257024" w:rsidRPr="00B1026D" w:rsidRDefault="00257024" w:rsidP="004C31CA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виміру</w:t>
            </w:r>
          </w:p>
        </w:tc>
        <w:tc>
          <w:tcPr>
            <w:tcW w:w="1260" w:type="dxa"/>
            <w:vAlign w:val="center"/>
          </w:tcPr>
          <w:p w:rsidR="00257024" w:rsidRPr="00B1026D" w:rsidRDefault="00257024" w:rsidP="004C31CA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Вихідний</w:t>
            </w:r>
          </w:p>
          <w:p w:rsidR="00257024" w:rsidRPr="00B1026D" w:rsidRDefault="00257024" w:rsidP="004C31CA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рік</w:t>
            </w:r>
          </w:p>
          <w:p w:rsidR="00257024" w:rsidRPr="00B1026D" w:rsidRDefault="00257024" w:rsidP="006B2FFD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20</w:t>
            </w:r>
            <w:r w:rsidR="00B057C3" w:rsidRPr="00B1026D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2</w:t>
            </w:r>
            <w:r w:rsidR="006B2FFD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2</w:t>
            </w: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р.</w:t>
            </w:r>
          </w:p>
        </w:tc>
        <w:tc>
          <w:tcPr>
            <w:tcW w:w="1440" w:type="dxa"/>
            <w:vAlign w:val="center"/>
          </w:tcPr>
          <w:p w:rsidR="00257024" w:rsidRPr="00B1026D" w:rsidRDefault="00257024" w:rsidP="004C31CA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Перша черга</w:t>
            </w:r>
          </w:p>
          <w:p w:rsidR="00257024" w:rsidRPr="00B1026D" w:rsidRDefault="00257024" w:rsidP="006B2FFD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20</w:t>
            </w:r>
            <w:r w:rsidRPr="00B1026D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2</w:t>
            </w:r>
            <w:r w:rsidR="006B2FFD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5</w:t>
            </w: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р.</w:t>
            </w:r>
          </w:p>
        </w:tc>
        <w:tc>
          <w:tcPr>
            <w:tcW w:w="1578" w:type="dxa"/>
            <w:vAlign w:val="center"/>
          </w:tcPr>
          <w:p w:rsidR="00257024" w:rsidRPr="00B1026D" w:rsidRDefault="00257024" w:rsidP="004C31CA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Розрахунко</w:t>
            </w:r>
            <w:r w:rsidR="00B1026D" w:rsidRPr="00B1026D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-</w:t>
            </w: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вий термін</w:t>
            </w:r>
          </w:p>
          <w:p w:rsidR="00257024" w:rsidRPr="00B1026D" w:rsidRDefault="00257024" w:rsidP="006B2FFD">
            <w:pPr>
              <w:spacing w:line="24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>20</w:t>
            </w:r>
            <w:r w:rsidR="00B057C3" w:rsidRPr="00B1026D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2</w:t>
            </w:r>
            <w:r w:rsidR="006B2FFD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7</w:t>
            </w:r>
            <w:r w:rsidRPr="00B1026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р.</w:t>
            </w:r>
          </w:p>
        </w:tc>
      </w:tr>
      <w:tr w:rsidR="00257024" w:rsidRPr="009E2791" w:rsidTr="00B1026D">
        <w:trPr>
          <w:trHeight w:val="638"/>
        </w:trPr>
        <w:tc>
          <w:tcPr>
            <w:tcW w:w="644" w:type="dxa"/>
            <w:vAlign w:val="center"/>
          </w:tcPr>
          <w:p w:rsidR="00257024" w:rsidRPr="00B1026D" w:rsidRDefault="00257024" w:rsidP="00B057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257024" w:rsidRPr="00B1026D" w:rsidRDefault="00257024" w:rsidP="004C31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</w:rPr>
              <w:t>Територія (в межах детального плану), всього в тому числі:</w:t>
            </w:r>
          </w:p>
        </w:tc>
        <w:tc>
          <w:tcPr>
            <w:tcW w:w="1260" w:type="dxa"/>
            <w:vAlign w:val="center"/>
          </w:tcPr>
          <w:p w:rsidR="00257024" w:rsidRPr="00B1026D" w:rsidRDefault="00257024" w:rsidP="004C31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</w:rPr>
              <w:t xml:space="preserve">     га</w:t>
            </w:r>
          </w:p>
        </w:tc>
        <w:tc>
          <w:tcPr>
            <w:tcW w:w="1260" w:type="dxa"/>
            <w:vAlign w:val="center"/>
          </w:tcPr>
          <w:p w:rsidR="00257024" w:rsidRPr="009E2791" w:rsidRDefault="009E2791" w:rsidP="00B1026D">
            <w:pPr>
              <w:ind w:left="72" w:firstLine="28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9E2791">
              <w:rPr>
                <w:rFonts w:ascii="Arial" w:hAnsi="Arial" w:cs="Arial"/>
                <w:b/>
                <w:sz w:val="26"/>
                <w:szCs w:val="26"/>
                <w:lang w:val="uk-UA"/>
              </w:rPr>
              <w:t>1,1315</w:t>
            </w:r>
          </w:p>
        </w:tc>
        <w:tc>
          <w:tcPr>
            <w:tcW w:w="1440" w:type="dxa"/>
            <w:vAlign w:val="center"/>
          </w:tcPr>
          <w:p w:rsidR="00257024" w:rsidRPr="009E2791" w:rsidRDefault="009E2791" w:rsidP="00B1026D">
            <w:pPr>
              <w:ind w:left="360" w:firstLine="2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2791">
              <w:rPr>
                <w:rFonts w:ascii="Arial" w:hAnsi="Arial" w:cs="Arial"/>
                <w:b/>
                <w:sz w:val="26"/>
                <w:szCs w:val="26"/>
                <w:lang w:val="uk-UA"/>
              </w:rPr>
              <w:t>1,1315</w:t>
            </w:r>
          </w:p>
        </w:tc>
        <w:tc>
          <w:tcPr>
            <w:tcW w:w="1578" w:type="dxa"/>
            <w:vAlign w:val="center"/>
          </w:tcPr>
          <w:p w:rsidR="00257024" w:rsidRPr="009E2791" w:rsidRDefault="009E2791" w:rsidP="00B1026D">
            <w:pPr>
              <w:ind w:left="360" w:firstLine="2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2791">
              <w:rPr>
                <w:rFonts w:ascii="Arial" w:hAnsi="Arial" w:cs="Arial"/>
                <w:b/>
                <w:sz w:val="26"/>
                <w:szCs w:val="26"/>
                <w:lang w:val="uk-UA"/>
              </w:rPr>
              <w:t>1,1315</w:t>
            </w:r>
          </w:p>
        </w:tc>
      </w:tr>
      <w:tr w:rsidR="00257024" w:rsidRPr="00AA57A8" w:rsidTr="00B1026D">
        <w:trPr>
          <w:trHeight w:val="950"/>
        </w:trPr>
        <w:tc>
          <w:tcPr>
            <w:tcW w:w="644" w:type="dxa"/>
            <w:vAlign w:val="center"/>
          </w:tcPr>
          <w:p w:rsidR="00257024" w:rsidRPr="00B1026D" w:rsidRDefault="00B057C3" w:rsidP="004C31C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1</w:t>
            </w:r>
            <w:r w:rsidR="00257024" w:rsidRPr="00B1026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257024" w:rsidRPr="00B1026D" w:rsidRDefault="00257024" w:rsidP="004C31C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257024" w:rsidRPr="00B1026D" w:rsidRDefault="00B1026D" w:rsidP="00B057C3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Т</w:t>
            </w:r>
            <w:r w:rsidR="00257024" w:rsidRPr="00B1026D">
              <w:rPr>
                <w:rFonts w:ascii="Arial" w:hAnsi="Arial" w:cs="Arial"/>
                <w:b/>
                <w:sz w:val="22"/>
                <w:szCs w:val="22"/>
              </w:rPr>
              <w:t xml:space="preserve">ериторія </w:t>
            </w:r>
            <w:r w:rsidR="00B057C3"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ділянки для розміщення проектованого об’єкту</w:t>
            </w:r>
          </w:p>
        </w:tc>
        <w:tc>
          <w:tcPr>
            <w:tcW w:w="1260" w:type="dxa"/>
            <w:vAlign w:val="center"/>
          </w:tcPr>
          <w:p w:rsidR="00771CD3" w:rsidRDefault="00B1026D" w:rsidP="004C31CA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га/</w:t>
            </w:r>
          </w:p>
          <w:p w:rsidR="00257024" w:rsidRPr="00B1026D" w:rsidRDefault="00B1026D" w:rsidP="004C31CA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60" w:type="dxa"/>
            <w:vAlign w:val="center"/>
          </w:tcPr>
          <w:p w:rsidR="00257024" w:rsidRPr="00772929" w:rsidRDefault="00772929" w:rsidP="00B1026D">
            <w:pPr>
              <w:ind w:left="100" w:hanging="10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uk-UA"/>
              </w:rPr>
              <w:t>0,</w:t>
            </w:r>
            <w:r w:rsidRPr="00772929">
              <w:rPr>
                <w:rFonts w:ascii="Arial" w:hAnsi="Arial" w:cs="Arial"/>
                <w:b/>
                <w:sz w:val="26"/>
                <w:szCs w:val="26"/>
                <w:lang w:val="uk-UA"/>
              </w:rPr>
              <w:t>1928</w:t>
            </w:r>
            <w:r w:rsidR="00771CD3" w:rsidRP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/</w:t>
            </w:r>
          </w:p>
          <w:p w:rsidR="00771CD3" w:rsidRPr="00772929" w:rsidRDefault="00771CD3" w:rsidP="00B1026D">
            <w:pPr>
              <w:ind w:left="100" w:hanging="10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40" w:type="dxa"/>
            <w:vAlign w:val="center"/>
          </w:tcPr>
          <w:p w:rsidR="00772929" w:rsidRDefault="00772929" w:rsidP="00772929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uk-UA"/>
              </w:rPr>
              <w:t>0,</w:t>
            </w:r>
            <w:r w:rsidRPr="00772929">
              <w:rPr>
                <w:rFonts w:ascii="Arial" w:hAnsi="Arial" w:cs="Arial"/>
                <w:b/>
                <w:sz w:val="26"/>
                <w:szCs w:val="26"/>
                <w:lang w:val="uk-UA"/>
              </w:rPr>
              <w:t>1928</w:t>
            </w:r>
            <w:r w:rsidR="009E2791" w:rsidRP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/</w:t>
            </w:r>
          </w:p>
          <w:p w:rsidR="00257024" w:rsidRPr="00772929" w:rsidRDefault="00771CD3" w:rsidP="00772929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0,</w:t>
            </w:r>
            <w:r w:rsidR="009E2791" w:rsidRP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160</w:t>
            </w:r>
            <w:r w:rsid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578" w:type="dxa"/>
            <w:vAlign w:val="center"/>
          </w:tcPr>
          <w:p w:rsidR="00772929" w:rsidRDefault="00772929" w:rsidP="00772929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uk-UA"/>
              </w:rPr>
              <w:t>0,</w:t>
            </w:r>
            <w:r w:rsidRPr="00772929">
              <w:rPr>
                <w:rFonts w:ascii="Arial" w:hAnsi="Arial" w:cs="Arial"/>
                <w:b/>
                <w:sz w:val="26"/>
                <w:szCs w:val="26"/>
                <w:lang w:val="uk-UA"/>
              </w:rPr>
              <w:t>1928</w:t>
            </w:r>
            <w:r w:rsidRP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/</w:t>
            </w:r>
          </w:p>
          <w:p w:rsidR="00771CD3" w:rsidRPr="00772929" w:rsidRDefault="00772929" w:rsidP="00772929">
            <w:pPr>
              <w:ind w:left="36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772929">
              <w:rPr>
                <w:rFonts w:ascii="Arial" w:hAnsi="Arial" w:cs="Arial"/>
                <w:b/>
                <w:sz w:val="24"/>
                <w:szCs w:val="24"/>
                <w:lang w:val="uk-UA"/>
              </w:rPr>
              <w:t>0,160</w:t>
            </w: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7</w:t>
            </w:r>
          </w:p>
        </w:tc>
      </w:tr>
      <w:tr w:rsidR="00772929" w:rsidRPr="00AA57A8" w:rsidTr="00B1026D">
        <w:trPr>
          <w:trHeight w:val="318"/>
        </w:trPr>
        <w:tc>
          <w:tcPr>
            <w:tcW w:w="644" w:type="dxa"/>
            <w:vAlign w:val="center"/>
          </w:tcPr>
          <w:p w:rsidR="00772929" w:rsidRPr="00E42AD9" w:rsidRDefault="00772929" w:rsidP="00772929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1.1</w:t>
            </w:r>
          </w:p>
        </w:tc>
        <w:tc>
          <w:tcPr>
            <w:tcW w:w="3780" w:type="dxa"/>
            <w:vAlign w:val="center"/>
          </w:tcPr>
          <w:p w:rsidR="00772929" w:rsidRPr="00B1026D" w:rsidRDefault="00772929" w:rsidP="00772929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площа проїзної частини </w:t>
            </w:r>
          </w:p>
        </w:tc>
        <w:tc>
          <w:tcPr>
            <w:tcW w:w="1260" w:type="dxa"/>
            <w:vAlign w:val="center"/>
          </w:tcPr>
          <w:p w:rsidR="00772929" w:rsidRPr="00B1026D" w:rsidRDefault="00772929" w:rsidP="00772929">
            <w:pPr>
              <w:ind w:left="360"/>
              <w:rPr>
                <w:rFonts w:ascii="Arial" w:hAnsi="Arial" w:cs="Arial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м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260" w:type="dxa"/>
            <w:vAlign w:val="center"/>
          </w:tcPr>
          <w:p w:rsidR="00772929" w:rsidRPr="00E42AD9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</w:p>
        </w:tc>
        <w:tc>
          <w:tcPr>
            <w:tcW w:w="1440" w:type="dxa"/>
            <w:vAlign w:val="center"/>
          </w:tcPr>
          <w:p w:rsidR="00772929" w:rsidRPr="00E42AD9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1008</w:t>
            </w:r>
          </w:p>
        </w:tc>
        <w:tc>
          <w:tcPr>
            <w:tcW w:w="1578" w:type="dxa"/>
            <w:vAlign w:val="center"/>
          </w:tcPr>
          <w:p w:rsidR="00772929" w:rsidRPr="00E42AD9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1008</w:t>
            </w:r>
          </w:p>
        </w:tc>
      </w:tr>
      <w:tr w:rsidR="00772929" w:rsidRPr="00AA57A8" w:rsidTr="00B1026D">
        <w:trPr>
          <w:trHeight w:val="493"/>
        </w:trPr>
        <w:tc>
          <w:tcPr>
            <w:tcW w:w="644" w:type="dxa"/>
            <w:vAlign w:val="center"/>
          </w:tcPr>
          <w:p w:rsidR="00772929" w:rsidRDefault="00772929" w:rsidP="007729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lastRenderedPageBreak/>
              <w:t>1.2.</w:t>
            </w:r>
          </w:p>
        </w:tc>
        <w:tc>
          <w:tcPr>
            <w:tcW w:w="3780" w:type="dxa"/>
            <w:vAlign w:val="center"/>
          </w:tcPr>
          <w:p w:rsidR="00772929" w:rsidRPr="00B1026D" w:rsidRDefault="00772929" w:rsidP="00772929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92403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площа мощення пішохідного тротуару</w:t>
            </w:r>
          </w:p>
        </w:tc>
        <w:tc>
          <w:tcPr>
            <w:tcW w:w="1260" w:type="dxa"/>
            <w:vAlign w:val="center"/>
          </w:tcPr>
          <w:p w:rsidR="00772929" w:rsidRPr="00D92403" w:rsidRDefault="00772929" w:rsidP="0077292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м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260" w:type="dxa"/>
            <w:vAlign w:val="center"/>
          </w:tcPr>
          <w:p w:rsidR="00772929" w:rsidRPr="00054D23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</w:p>
        </w:tc>
        <w:tc>
          <w:tcPr>
            <w:tcW w:w="1440" w:type="dxa"/>
            <w:vAlign w:val="center"/>
          </w:tcPr>
          <w:p w:rsidR="00772929" w:rsidRPr="00054D23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474</w:t>
            </w:r>
          </w:p>
        </w:tc>
        <w:tc>
          <w:tcPr>
            <w:tcW w:w="1578" w:type="dxa"/>
            <w:vAlign w:val="center"/>
          </w:tcPr>
          <w:p w:rsidR="00772929" w:rsidRPr="00054D23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474</w:t>
            </w:r>
          </w:p>
        </w:tc>
      </w:tr>
      <w:tr w:rsidR="00772929" w:rsidRPr="00AA57A8" w:rsidTr="00B1026D">
        <w:trPr>
          <w:trHeight w:val="855"/>
        </w:trPr>
        <w:tc>
          <w:tcPr>
            <w:tcW w:w="644" w:type="dxa"/>
            <w:vAlign w:val="center"/>
          </w:tcPr>
          <w:p w:rsidR="00772929" w:rsidRPr="00B1026D" w:rsidRDefault="00772929" w:rsidP="00772929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1.3.</w:t>
            </w:r>
          </w:p>
        </w:tc>
        <w:tc>
          <w:tcPr>
            <w:tcW w:w="3780" w:type="dxa"/>
            <w:vAlign w:val="center"/>
          </w:tcPr>
          <w:p w:rsidR="00772929" w:rsidRPr="00D92403" w:rsidRDefault="00772929" w:rsidP="00772929">
            <w:pPr>
              <w:rPr>
                <w:rFonts w:ascii="Arial" w:hAnsi="Arial" w:cs="Arial"/>
                <w:sz w:val="22"/>
                <w:szCs w:val="22"/>
              </w:rPr>
            </w:pPr>
            <w:r w:rsidRPr="00D92403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площа озеленення</w:t>
            </w:r>
          </w:p>
        </w:tc>
        <w:tc>
          <w:tcPr>
            <w:tcW w:w="1260" w:type="dxa"/>
            <w:vAlign w:val="center"/>
          </w:tcPr>
          <w:p w:rsidR="00772929" w:rsidRPr="00D92403" w:rsidRDefault="00772929" w:rsidP="0077292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м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260" w:type="dxa"/>
            <w:vAlign w:val="center"/>
          </w:tcPr>
          <w:p w:rsidR="00772929" w:rsidRPr="008A559A" w:rsidRDefault="00772929" w:rsidP="00772929">
            <w:pPr>
              <w:ind w:left="72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</w:p>
        </w:tc>
        <w:tc>
          <w:tcPr>
            <w:tcW w:w="1440" w:type="dxa"/>
            <w:vAlign w:val="center"/>
          </w:tcPr>
          <w:p w:rsidR="00772929" w:rsidRPr="00690143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446</w:t>
            </w:r>
          </w:p>
        </w:tc>
        <w:tc>
          <w:tcPr>
            <w:tcW w:w="1578" w:type="dxa"/>
            <w:vAlign w:val="center"/>
          </w:tcPr>
          <w:p w:rsidR="00772929" w:rsidRPr="00690143" w:rsidRDefault="00772929" w:rsidP="00772929">
            <w:pPr>
              <w:ind w:left="36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446</w:t>
            </w:r>
          </w:p>
        </w:tc>
      </w:tr>
      <w:tr w:rsidR="00257024" w:rsidRPr="00AA57A8" w:rsidTr="00B1026D">
        <w:trPr>
          <w:trHeight w:val="335"/>
        </w:trPr>
        <w:tc>
          <w:tcPr>
            <w:tcW w:w="644" w:type="dxa"/>
            <w:vAlign w:val="center"/>
          </w:tcPr>
          <w:p w:rsidR="00257024" w:rsidRPr="00B1026D" w:rsidRDefault="00B1026D" w:rsidP="00B1026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2.</w:t>
            </w:r>
          </w:p>
        </w:tc>
        <w:tc>
          <w:tcPr>
            <w:tcW w:w="3780" w:type="dxa"/>
            <w:vAlign w:val="center"/>
          </w:tcPr>
          <w:p w:rsidR="00257024" w:rsidRDefault="00257024" w:rsidP="005B3F97">
            <w:pPr>
              <w:ind w:left="46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Територія </w:t>
            </w:r>
            <w:r w:rsidR="00B1026D"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за межами ділянки проектованого об’єкту</w:t>
            </w:r>
            <w:r w:rsidR="004C31C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="005B3F97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:rsidR="005B3F97" w:rsidRPr="005B3F97" w:rsidRDefault="005B3F97" w:rsidP="005B3F97">
            <w:pPr>
              <w:ind w:left="46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5B3F97">
              <w:rPr>
                <w:rFonts w:ascii="Arial" w:hAnsi="Arial" w:cs="Arial"/>
                <w:sz w:val="22"/>
                <w:szCs w:val="22"/>
                <w:lang w:val="uk-UA"/>
              </w:rPr>
              <w:t>-ЧЛ</w:t>
            </w:r>
            <w:r w:rsidR="006B2FFD">
              <w:rPr>
                <w:rFonts w:ascii="Arial" w:hAnsi="Arial" w:cs="Arial"/>
                <w:sz w:val="22"/>
                <w:szCs w:val="22"/>
                <w:lang w:val="uk-UA"/>
              </w:rPr>
              <w:t>, дороги</w:t>
            </w:r>
          </w:p>
          <w:p w:rsidR="005B3F97" w:rsidRPr="005B3F97" w:rsidRDefault="005B3F97" w:rsidP="005B3F97">
            <w:pPr>
              <w:ind w:left="46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5B3F97"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  <w:r w:rsidR="006B2FFD">
              <w:rPr>
                <w:rFonts w:ascii="Arial" w:hAnsi="Arial" w:cs="Arial"/>
                <w:sz w:val="22"/>
                <w:szCs w:val="22"/>
                <w:lang w:val="uk-UA"/>
              </w:rPr>
              <w:t>п</w:t>
            </w:r>
            <w:r w:rsidRPr="005B3F97">
              <w:rPr>
                <w:rFonts w:ascii="Arial" w:hAnsi="Arial" w:cs="Arial"/>
                <w:sz w:val="22"/>
                <w:szCs w:val="22"/>
                <w:lang w:val="uk-UA"/>
              </w:rPr>
              <w:t>арковки</w:t>
            </w:r>
          </w:p>
          <w:p w:rsidR="005B3F97" w:rsidRPr="00B1026D" w:rsidRDefault="005B3F97" w:rsidP="005B3F97">
            <w:pPr>
              <w:ind w:left="46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5B3F97">
              <w:rPr>
                <w:rFonts w:ascii="Arial" w:hAnsi="Arial" w:cs="Arial"/>
                <w:sz w:val="22"/>
                <w:szCs w:val="22"/>
                <w:lang w:val="uk-UA"/>
              </w:rPr>
              <w:t>-озеленення</w:t>
            </w:r>
          </w:p>
        </w:tc>
        <w:tc>
          <w:tcPr>
            <w:tcW w:w="1260" w:type="dxa"/>
            <w:vAlign w:val="center"/>
          </w:tcPr>
          <w:p w:rsidR="00257024" w:rsidRDefault="005B3F97" w:rsidP="004C31CA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г</w:t>
            </w:r>
            <w:r w:rsidR="00257024" w:rsidRPr="00B1026D">
              <w:rPr>
                <w:rFonts w:ascii="Arial" w:hAnsi="Arial" w:cs="Arial"/>
                <w:b/>
                <w:sz w:val="22"/>
                <w:szCs w:val="22"/>
                <w:lang w:val="uk-UA"/>
              </w:rPr>
              <w:t>а</w:t>
            </w:r>
          </w:p>
          <w:p w:rsidR="005B3F97" w:rsidRDefault="005B3F97" w:rsidP="004C31CA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5B3F97" w:rsidRDefault="005B3F97" w:rsidP="004C31CA">
            <w:pPr>
              <w:ind w:left="36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:rsidR="00772929" w:rsidRDefault="00772929" w:rsidP="004C31CA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5B3F97" w:rsidRPr="00B1026D" w:rsidRDefault="005B3F97" w:rsidP="004C31CA">
            <w:pPr>
              <w:ind w:left="36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257024" w:rsidRDefault="00A62C24" w:rsidP="004C31CA">
            <w:pPr>
              <w:ind w:left="72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A62C24">
              <w:rPr>
                <w:rFonts w:ascii="Arial" w:hAnsi="Arial" w:cs="Arial"/>
                <w:b/>
                <w:sz w:val="22"/>
                <w:szCs w:val="22"/>
                <w:lang w:val="uk-UA"/>
              </w:rPr>
              <w:t>0,9</w:t>
            </w:r>
            <w:r w:rsidR="00772929">
              <w:rPr>
                <w:rFonts w:ascii="Arial" w:hAnsi="Arial" w:cs="Arial"/>
                <w:b/>
                <w:sz w:val="22"/>
                <w:szCs w:val="22"/>
                <w:lang w:val="uk-UA"/>
              </w:rPr>
              <w:t>387</w:t>
            </w:r>
          </w:p>
          <w:p w:rsidR="00E91698" w:rsidRDefault="00E91698" w:rsidP="004C31CA">
            <w:pPr>
              <w:ind w:left="72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6B2FFD" w:rsidRPr="006B2FFD" w:rsidRDefault="006B2FFD" w:rsidP="006B2FF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0,4097</w:t>
            </w:r>
          </w:p>
          <w:p w:rsidR="006B2FFD" w:rsidRPr="006B2FFD" w:rsidRDefault="00E91698" w:rsidP="006B2FFD">
            <w:pPr>
              <w:ind w:left="72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</w:p>
          <w:p w:rsidR="00E91698" w:rsidRPr="00B1026D" w:rsidRDefault="006B2FFD" w:rsidP="006B2FFD">
            <w:pPr>
              <w:ind w:left="72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0,529</w:t>
            </w:r>
          </w:p>
        </w:tc>
        <w:tc>
          <w:tcPr>
            <w:tcW w:w="1440" w:type="dxa"/>
            <w:vAlign w:val="center"/>
          </w:tcPr>
          <w:p w:rsidR="006B2FFD" w:rsidRDefault="006B2FFD" w:rsidP="006B2F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A62C24">
              <w:rPr>
                <w:rFonts w:ascii="Arial" w:hAnsi="Arial" w:cs="Arial"/>
                <w:b/>
                <w:sz w:val="22"/>
                <w:szCs w:val="22"/>
                <w:lang w:val="uk-UA"/>
              </w:rPr>
              <w:t>0,9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387</w:t>
            </w:r>
          </w:p>
          <w:p w:rsidR="006B2FFD" w:rsidRDefault="006B2FFD" w:rsidP="006B2F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6B2FFD" w:rsidRPr="006B2FFD" w:rsidRDefault="006B2FFD" w:rsidP="006B2FF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0,3306</w:t>
            </w:r>
          </w:p>
          <w:p w:rsidR="006B2FFD" w:rsidRPr="006B2FFD" w:rsidRDefault="00772929" w:rsidP="006B2FF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0,2548</w:t>
            </w:r>
          </w:p>
          <w:p w:rsidR="006B2FFD" w:rsidRPr="00B1026D" w:rsidRDefault="006B2FFD" w:rsidP="006B2F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0,3533</w:t>
            </w:r>
          </w:p>
        </w:tc>
        <w:tc>
          <w:tcPr>
            <w:tcW w:w="1578" w:type="dxa"/>
            <w:vAlign w:val="center"/>
          </w:tcPr>
          <w:p w:rsidR="006B2FFD" w:rsidRDefault="006B2FFD" w:rsidP="006B2F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A62C24">
              <w:rPr>
                <w:rFonts w:ascii="Arial" w:hAnsi="Arial" w:cs="Arial"/>
                <w:b/>
                <w:sz w:val="22"/>
                <w:szCs w:val="22"/>
                <w:lang w:val="uk-UA"/>
              </w:rPr>
              <w:t>0,9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387</w:t>
            </w:r>
          </w:p>
          <w:p w:rsidR="006B2FFD" w:rsidRDefault="006B2FFD" w:rsidP="006B2F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6B2FFD" w:rsidRPr="006B2FFD" w:rsidRDefault="006B2FFD" w:rsidP="006B2FF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0,3306</w:t>
            </w:r>
          </w:p>
          <w:p w:rsidR="006B2FFD" w:rsidRPr="006B2FFD" w:rsidRDefault="006B2FFD" w:rsidP="006B2FFD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0,2548</w:t>
            </w:r>
          </w:p>
          <w:p w:rsidR="00257024" w:rsidRPr="00B1026D" w:rsidRDefault="006B2FFD" w:rsidP="006B2F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2FFD">
              <w:rPr>
                <w:rFonts w:ascii="Arial" w:hAnsi="Arial" w:cs="Arial"/>
                <w:sz w:val="22"/>
                <w:szCs w:val="22"/>
                <w:lang w:val="uk-UA"/>
              </w:rPr>
              <w:t>0,3533</w:t>
            </w:r>
          </w:p>
        </w:tc>
      </w:tr>
    </w:tbl>
    <w:p w:rsidR="00257024" w:rsidRDefault="00257024" w:rsidP="00A30996">
      <w:pPr>
        <w:spacing w:line="360" w:lineRule="auto"/>
        <w:jc w:val="both"/>
        <w:rPr>
          <w:rFonts w:ascii="Arial" w:hAnsi="Arial" w:cs="Arial"/>
          <w:b/>
          <w:i/>
          <w:szCs w:val="28"/>
        </w:rPr>
      </w:pPr>
    </w:p>
    <w:p w:rsidR="001078E0" w:rsidRPr="00A30996" w:rsidRDefault="001078E0" w:rsidP="00A30996">
      <w:pPr>
        <w:spacing w:line="360" w:lineRule="auto"/>
        <w:jc w:val="both"/>
        <w:rPr>
          <w:rFonts w:ascii="Arial" w:hAnsi="Arial" w:cs="Arial"/>
          <w:b/>
          <w:i/>
          <w:szCs w:val="28"/>
        </w:rPr>
      </w:pPr>
    </w:p>
    <w:p w:rsidR="001437EF" w:rsidRPr="001C5592" w:rsidRDefault="001437EF" w:rsidP="00385952">
      <w:pPr>
        <w:ind w:firstLine="539"/>
        <w:jc w:val="both"/>
        <w:rPr>
          <w:rFonts w:ascii="Arial" w:hAnsi="Arial" w:cs="Arial"/>
          <w:b/>
          <w:i/>
          <w:sz w:val="26"/>
          <w:szCs w:val="26"/>
        </w:rPr>
      </w:pPr>
      <w:r w:rsidRPr="001C5592">
        <w:rPr>
          <w:rFonts w:ascii="Arial" w:hAnsi="Arial" w:cs="Arial"/>
          <w:b/>
          <w:i/>
          <w:sz w:val="26"/>
          <w:szCs w:val="26"/>
        </w:rPr>
        <w:t xml:space="preserve">  Проект землеустрою для території в межах ДПТ  розробляється згідно угоди ліцензованою землевпорядною організацією.</w:t>
      </w:r>
    </w:p>
    <w:p w:rsidR="00257024" w:rsidRPr="004C31CA" w:rsidRDefault="001437EF" w:rsidP="0025702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 w:rsidRPr="001C5592">
        <w:rPr>
          <w:rFonts w:ascii="Arial" w:hAnsi="Arial" w:cs="Arial"/>
          <w:color w:val="000000"/>
          <w:sz w:val="26"/>
          <w:szCs w:val="26"/>
        </w:rPr>
        <w:t xml:space="preserve">Згідно Закону України «Про регулювання містобудівної діяльності» Детальний план території підлягає розгляду на громадських слуханнях. Порядок проведення громадських слухань визначено постановою Кабінету міністрів </w:t>
      </w:r>
      <w:r w:rsidRPr="001C5592">
        <w:rPr>
          <w:rFonts w:ascii="Arial" w:hAnsi="Arial" w:cs="Arial"/>
          <w:bCs/>
          <w:color w:val="000000"/>
          <w:sz w:val="26"/>
          <w:szCs w:val="26"/>
        </w:rPr>
        <w:t>України.</w:t>
      </w:r>
      <w:r w:rsidR="00096F18" w:rsidRPr="001C5592"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1C5592">
        <w:rPr>
          <w:rFonts w:ascii="Arial" w:hAnsi="Arial" w:cs="Arial"/>
          <w:color w:val="000000"/>
          <w:sz w:val="26"/>
          <w:szCs w:val="26"/>
        </w:rPr>
        <w:t xml:space="preserve">Загальна доступність матеріалів детального плану території забезпечується шляхом його розміщення на веб-сайті органу місцевого </w:t>
      </w:r>
      <w:r w:rsidRPr="004C31CA">
        <w:rPr>
          <w:rFonts w:ascii="Arial" w:hAnsi="Arial" w:cs="Arial"/>
          <w:color w:val="000000"/>
          <w:sz w:val="26"/>
          <w:szCs w:val="26"/>
        </w:rPr>
        <w:t xml:space="preserve">самоврядування, у місцевих друкованих засобах масової </w:t>
      </w:r>
      <w:r w:rsidRPr="001C5592">
        <w:rPr>
          <w:rFonts w:ascii="Arial" w:hAnsi="Arial" w:cs="Arial"/>
          <w:color w:val="000000"/>
          <w:sz w:val="26"/>
          <w:szCs w:val="26"/>
        </w:rPr>
        <w:t xml:space="preserve">інформації, </w:t>
      </w:r>
      <w:r w:rsidRPr="004C31CA">
        <w:rPr>
          <w:rFonts w:ascii="Arial" w:hAnsi="Arial" w:cs="Arial"/>
          <w:color w:val="000000"/>
          <w:sz w:val="26"/>
          <w:szCs w:val="26"/>
        </w:rPr>
        <w:t xml:space="preserve">а також </w:t>
      </w:r>
      <w:r w:rsidRPr="001C5592">
        <w:rPr>
          <w:rFonts w:ascii="Arial" w:hAnsi="Arial" w:cs="Arial"/>
          <w:color w:val="000000"/>
          <w:sz w:val="26"/>
          <w:szCs w:val="26"/>
        </w:rPr>
        <w:t>у загальнодоступному місці у приміщенні такого органу, крім частини, що належить до інформації з обмеженим доступом відповідно до законодавства. В матеріалах даного ДПТ зазначена інформація відсутня.</w:t>
      </w:r>
      <w:r w:rsidR="00096F18" w:rsidRPr="004C31CA">
        <w:rPr>
          <w:rFonts w:ascii="Arial" w:hAnsi="Arial" w:cs="Arial"/>
          <w:color w:val="000000"/>
          <w:sz w:val="26"/>
          <w:szCs w:val="26"/>
        </w:rPr>
        <w:t xml:space="preserve"> </w:t>
      </w:r>
      <w:r w:rsidR="00257024" w:rsidRPr="004C31CA">
        <w:rPr>
          <w:rFonts w:ascii="Arial" w:hAnsi="Arial" w:cs="Arial"/>
          <w:color w:val="000000"/>
          <w:sz w:val="26"/>
          <w:szCs w:val="26"/>
        </w:rPr>
        <w:t>Виконавчий орган селищної ради забезпечує оприлюднення детального плану території протягом 10 днів з дня його затвердження.</w:t>
      </w:r>
    </w:p>
    <w:p w:rsidR="00257024" w:rsidRPr="004C31CA" w:rsidRDefault="00257024" w:rsidP="0025702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 w:rsidRPr="004C31CA">
        <w:rPr>
          <w:rFonts w:ascii="Arial" w:hAnsi="Arial" w:cs="Arial"/>
          <w:color w:val="000000"/>
          <w:sz w:val="26"/>
          <w:szCs w:val="26"/>
        </w:rPr>
        <w:t>Детальний план території розглядається і затверджується виконавчим органом районної ради протягом 30 днів з дня його подання, а за відсутності затвердженого в установленому цим Законом порядку плану зонування території – відповідною районною радою.</w:t>
      </w:r>
    </w:p>
    <w:p w:rsidR="00257024" w:rsidRDefault="00257024" w:rsidP="0025702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i/>
          <w:color w:val="000000"/>
        </w:rPr>
      </w:pPr>
    </w:p>
    <w:p w:rsidR="001264F3" w:rsidRDefault="001437EF" w:rsidP="00385952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/>
          <w:bCs/>
          <w:i/>
          <w:color w:val="000000"/>
          <w:sz w:val="26"/>
          <w:szCs w:val="26"/>
          <w:lang w:val="uk-UA"/>
        </w:rPr>
      </w:pPr>
      <w:r w:rsidRPr="001C5592">
        <w:rPr>
          <w:rFonts w:ascii="Arial" w:hAnsi="Arial" w:cs="Arial"/>
          <w:b/>
          <w:bCs/>
          <w:i/>
          <w:color w:val="000000"/>
          <w:sz w:val="26"/>
          <w:szCs w:val="26"/>
        </w:rPr>
        <w:t>Детальний план т</w:t>
      </w:r>
      <w:r w:rsidR="0075581F" w:rsidRPr="001C5592">
        <w:rPr>
          <w:rFonts w:ascii="Arial" w:hAnsi="Arial" w:cs="Arial"/>
          <w:b/>
          <w:bCs/>
          <w:i/>
          <w:color w:val="000000"/>
          <w:sz w:val="26"/>
          <w:szCs w:val="26"/>
        </w:rPr>
        <w:t>ериторії не підлягає експертизі</w:t>
      </w:r>
      <w:r w:rsidR="00DC09A6">
        <w:rPr>
          <w:rFonts w:ascii="Arial" w:hAnsi="Arial" w:cs="Arial"/>
          <w:b/>
          <w:bCs/>
          <w:i/>
          <w:color w:val="000000"/>
          <w:sz w:val="26"/>
          <w:szCs w:val="26"/>
          <w:lang w:val="uk-UA"/>
        </w:rPr>
        <w:t>.</w:t>
      </w:r>
    </w:p>
    <w:p w:rsidR="00385952" w:rsidRPr="00DC09A6" w:rsidRDefault="00385952" w:rsidP="00385952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/>
          <w:bCs/>
          <w:i/>
          <w:color w:val="000000"/>
          <w:sz w:val="26"/>
          <w:szCs w:val="26"/>
          <w:lang w:val="uk-UA"/>
        </w:rPr>
      </w:pPr>
    </w:p>
    <w:p w:rsidR="00DC09A6" w:rsidRDefault="00315873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1</w:t>
      </w:r>
      <w:r w:rsidR="00802835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8</w:t>
      </w:r>
      <w:r w:rsidR="0074253B" w:rsidRPr="001C5592">
        <w:rPr>
          <w:rFonts w:ascii="Arial" w:hAnsi="Arial" w:cs="Arial"/>
          <w:b/>
          <w:bCs/>
          <w:color w:val="000000"/>
          <w:sz w:val="26"/>
          <w:szCs w:val="26"/>
          <w:lang w:val="uk-UA"/>
        </w:rPr>
        <w:t>.</w:t>
      </w:r>
      <w:r w:rsidR="00096F18" w:rsidRPr="001C5592"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 Додатки</w:t>
      </w: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p w:rsidR="006B2FFD" w:rsidRDefault="006B2FFD" w:rsidP="005C6E8A">
      <w:pPr>
        <w:spacing w:line="360" w:lineRule="auto"/>
        <w:ind w:left="360"/>
        <w:jc w:val="center"/>
        <w:rPr>
          <w:rFonts w:ascii="Arial" w:hAnsi="Arial" w:cs="Arial"/>
          <w:b/>
          <w:bCs/>
          <w:color w:val="000000"/>
          <w:sz w:val="26"/>
          <w:szCs w:val="26"/>
          <w:lang w:val="uk-UA"/>
        </w:rPr>
      </w:pPr>
    </w:p>
    <w:p w:rsidR="005C6E8A" w:rsidRDefault="005C6E8A" w:rsidP="005C6E8A">
      <w:pPr>
        <w:pStyle w:val="ab"/>
        <w:tabs>
          <w:tab w:val="left" w:pos="567"/>
          <w:tab w:val="left" w:pos="9214"/>
        </w:tabs>
        <w:spacing w:after="0" w:line="440" w:lineRule="exact"/>
        <w:ind w:left="0" w:right="-187" w:firstLine="567"/>
        <w:jc w:val="center"/>
        <w:rPr>
          <w:rStyle w:val="12"/>
          <w:sz w:val="24"/>
          <w:szCs w:val="24"/>
          <w:lang w:eastAsia="uk-UA"/>
        </w:rPr>
      </w:pPr>
      <w:r w:rsidRPr="00854704">
        <w:rPr>
          <w:rStyle w:val="12"/>
          <w:sz w:val="24"/>
          <w:szCs w:val="24"/>
          <w:lang w:eastAsia="uk-UA"/>
        </w:rPr>
        <w:lastRenderedPageBreak/>
        <w:t>МІСТОБУДІВНІ УМОВИ ТА ОБМЕЖЕННЯ</w:t>
      </w:r>
    </w:p>
    <w:p w:rsidR="005C6E8A" w:rsidRPr="00BB3820" w:rsidRDefault="005C6E8A" w:rsidP="005C6E8A">
      <w:pPr>
        <w:pStyle w:val="ab"/>
        <w:tabs>
          <w:tab w:val="left" w:pos="567"/>
          <w:tab w:val="left" w:pos="9214"/>
        </w:tabs>
        <w:spacing w:after="0" w:line="440" w:lineRule="exact"/>
        <w:ind w:left="0" w:right="-187" w:firstLine="567"/>
        <w:jc w:val="center"/>
        <w:rPr>
          <w:rFonts w:ascii="Arial" w:hAnsi="Arial" w:cs="Arial"/>
          <w:b/>
          <w:sz w:val="24"/>
          <w:szCs w:val="24"/>
          <w:u w:val="single"/>
          <w:lang w:eastAsia="uk-UA"/>
        </w:rPr>
      </w:pPr>
      <w:r w:rsidRPr="00854704">
        <w:rPr>
          <w:rStyle w:val="12"/>
          <w:sz w:val="24"/>
          <w:szCs w:val="24"/>
          <w:lang w:eastAsia="uk-UA"/>
        </w:rPr>
        <w:t>ДЛЯ ПРОЕКТУВАННЯ ОБ'ЄКТА БУДІВНИЦТВА</w:t>
      </w:r>
    </w:p>
    <w:p w:rsidR="005C6E8A" w:rsidRDefault="005C6E8A" w:rsidP="005C6E8A">
      <w:pPr>
        <w:spacing w:before="100" w:line="276" w:lineRule="auto"/>
        <w:ind w:right="-2" w:firstLine="851"/>
        <w:jc w:val="both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lang w:val="uk-UA"/>
        </w:rPr>
        <w:t>Відповідно до даних натурних обстежень, інженерно-топографічних вишукувань детальним планом території передбачено такі містобудівні умови та обмеження щодо використання земельної ділянки в межах проектування.</w:t>
      </w:r>
    </w:p>
    <w:p w:rsidR="005C6E8A" w:rsidRDefault="005C6E8A" w:rsidP="005C6E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1. </w:t>
      </w:r>
      <w:r w:rsidRPr="00C06FE3">
        <w:rPr>
          <w:rFonts w:ascii="Arial" w:hAnsi="Arial" w:cs="Arial"/>
          <w:szCs w:val="28"/>
          <w:lang w:val="uk-UA"/>
        </w:rPr>
        <w:t xml:space="preserve">Назва об’єкта будівництва </w:t>
      </w:r>
      <w:r w:rsidRPr="00E92A5C">
        <w:rPr>
          <w:rFonts w:ascii="Arial" w:hAnsi="Arial" w:cs="Arial"/>
          <w:szCs w:val="28"/>
          <w:lang w:val="uk-UA"/>
        </w:rPr>
        <w:t xml:space="preserve">:  </w:t>
      </w:r>
      <w:r w:rsidR="006B2FFD" w:rsidRPr="006B2FFD">
        <w:rPr>
          <w:rFonts w:ascii="Arial" w:hAnsi="Arial" w:cs="Arial"/>
          <w:i/>
          <w:szCs w:val="28"/>
          <w:u w:val="single"/>
          <w:lang w:val="uk-UA"/>
        </w:rPr>
        <w:t>«ДПТ для влаштування заїзду з вул.Львівської до багатоквартирних житлових будинків з об’єктами торгово-розважальної та ринкової інфраструктури на вул.Львівській,657-А в м.Городок»</w:t>
      </w:r>
    </w:p>
    <w:p w:rsidR="005C6E8A" w:rsidRPr="00E92A5C" w:rsidRDefault="005C6E8A" w:rsidP="005C6E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2. </w:t>
      </w:r>
      <w:r w:rsidRPr="00E92A5C">
        <w:rPr>
          <w:rFonts w:ascii="Arial" w:hAnsi="Arial" w:cs="Arial"/>
          <w:szCs w:val="28"/>
          <w:lang w:val="uk-UA"/>
        </w:rPr>
        <w:t xml:space="preserve">Інформація про замовника: </w:t>
      </w:r>
      <w:r>
        <w:rPr>
          <w:rFonts w:ascii="Arial" w:hAnsi="Arial" w:cs="Arial"/>
          <w:i/>
          <w:szCs w:val="28"/>
          <w:u w:val="single"/>
          <w:lang w:val="uk-UA"/>
        </w:rPr>
        <w:t>Городоцька міська рада (ОТГ)</w:t>
      </w:r>
    </w:p>
    <w:p w:rsidR="005C6E8A" w:rsidRPr="00E92A5C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 w:rsidRPr="00E92A5C">
        <w:rPr>
          <w:rFonts w:ascii="Arial" w:hAnsi="Arial" w:cs="Arial"/>
          <w:szCs w:val="28"/>
          <w:lang w:val="uk-UA"/>
        </w:rPr>
        <w:t>3.</w:t>
      </w:r>
      <w:r w:rsidRPr="00E92A5C">
        <w:rPr>
          <w:rFonts w:ascii="Arial" w:hAnsi="Arial" w:cs="Arial"/>
          <w:i/>
          <w:szCs w:val="28"/>
          <w:u w:val="single"/>
          <w:lang w:val="uk-UA"/>
        </w:rPr>
        <w:t xml:space="preserve"> </w:t>
      </w:r>
      <w:r w:rsidRPr="00E92A5C">
        <w:rPr>
          <w:rFonts w:ascii="Arial" w:hAnsi="Arial" w:cs="Arial"/>
          <w:szCs w:val="28"/>
          <w:lang w:val="uk-UA"/>
        </w:rPr>
        <w:t>Вид будівництва:</w:t>
      </w:r>
      <w:r w:rsidRPr="00E92A5C">
        <w:rPr>
          <w:rFonts w:ascii="Arial" w:hAnsi="Arial" w:cs="Arial"/>
          <w:i/>
          <w:szCs w:val="28"/>
          <w:u w:val="single"/>
          <w:lang w:val="uk-UA"/>
        </w:rPr>
        <w:t xml:space="preserve"> </w:t>
      </w:r>
      <w:r>
        <w:rPr>
          <w:rFonts w:ascii="Arial" w:hAnsi="Arial" w:cs="Arial"/>
          <w:i/>
          <w:szCs w:val="28"/>
          <w:u w:val="single"/>
          <w:lang w:val="uk-UA"/>
        </w:rPr>
        <w:t>нове будівництво</w:t>
      </w:r>
    </w:p>
    <w:p w:rsidR="005C6E8A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4. Адреса будівництва або місце розташування об’єкта:  </w:t>
      </w:r>
      <w:r>
        <w:rPr>
          <w:rFonts w:ascii="Arial" w:hAnsi="Arial" w:cs="Arial"/>
          <w:i/>
          <w:szCs w:val="28"/>
          <w:u w:val="single"/>
          <w:lang w:val="uk-UA"/>
        </w:rPr>
        <w:t>вул.Львівська</w:t>
      </w:r>
      <w:r w:rsidRPr="00412206">
        <w:rPr>
          <w:rFonts w:ascii="Arial" w:hAnsi="Arial" w:cs="Arial"/>
          <w:i/>
          <w:szCs w:val="28"/>
          <w:u w:val="single"/>
          <w:lang w:val="uk-UA"/>
        </w:rPr>
        <w:t xml:space="preserve"> </w:t>
      </w:r>
      <w:r w:rsidR="00D440C6" w:rsidRPr="006B2FFD">
        <w:rPr>
          <w:rFonts w:ascii="Arial" w:hAnsi="Arial" w:cs="Arial"/>
          <w:i/>
          <w:szCs w:val="28"/>
          <w:u w:val="single"/>
          <w:lang w:val="uk-UA"/>
        </w:rPr>
        <w:t xml:space="preserve">657-А </w:t>
      </w:r>
      <w:r w:rsidRPr="00412206">
        <w:rPr>
          <w:rFonts w:ascii="Arial" w:hAnsi="Arial" w:cs="Arial"/>
          <w:i/>
          <w:szCs w:val="28"/>
          <w:u w:val="single"/>
          <w:lang w:val="uk-UA"/>
        </w:rPr>
        <w:t xml:space="preserve">в м.Городок  </w:t>
      </w:r>
    </w:p>
    <w:p w:rsidR="005C6E8A" w:rsidRDefault="005C6E8A" w:rsidP="005C6E8A">
      <w:pPr>
        <w:ind w:firstLine="567"/>
        <w:jc w:val="both"/>
        <w:rPr>
          <w:color w:val="000000"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5. Документ, що підтверджує право власності або користування земельною  ділянкою: </w:t>
      </w:r>
      <w:r w:rsidR="00D440C6">
        <w:rPr>
          <w:rFonts w:ascii="Arial" w:hAnsi="Arial" w:cs="Arial"/>
          <w:szCs w:val="28"/>
          <w:lang w:val="uk-UA"/>
        </w:rPr>
        <w:t xml:space="preserve">ДПТ </w:t>
      </w:r>
      <w:r w:rsidR="00D440C6">
        <w:rPr>
          <w:rFonts w:ascii="Arial" w:hAnsi="Arial" w:cs="Arial"/>
          <w:i/>
          <w:szCs w:val="28"/>
          <w:u w:val="single"/>
          <w:lang w:val="uk-UA"/>
        </w:rPr>
        <w:t>розробляється з метою виготовлення необхідної документації.</w:t>
      </w:r>
    </w:p>
    <w:p w:rsidR="005C6E8A" w:rsidRPr="008F577F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6. Площа земельної ділянки: </w:t>
      </w:r>
      <w:r>
        <w:rPr>
          <w:rFonts w:ascii="Arial" w:hAnsi="Arial" w:cs="Arial"/>
          <w:i/>
          <w:szCs w:val="28"/>
          <w:u w:val="single"/>
          <w:lang w:val="uk-UA"/>
        </w:rPr>
        <w:t>площа проектованої ділянки – 0,0457га.</w:t>
      </w:r>
    </w:p>
    <w:p w:rsidR="00D440C6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7. Цільове призначення земельної ділянки: </w:t>
      </w:r>
      <w:r w:rsidR="00D440C6">
        <w:rPr>
          <w:rFonts w:ascii="Arial" w:hAnsi="Arial" w:cs="Arial"/>
          <w:i/>
          <w:szCs w:val="28"/>
          <w:u w:val="single"/>
          <w:lang w:val="uk-UA"/>
        </w:rPr>
        <w:t>територія об’єктів транспортної інфраструктури</w:t>
      </w:r>
      <w:r w:rsidR="00D440C6">
        <w:rPr>
          <w:rFonts w:ascii="Arial" w:hAnsi="Arial" w:cs="Arial"/>
          <w:szCs w:val="28"/>
          <w:lang w:val="uk-UA"/>
        </w:rPr>
        <w:t xml:space="preserve">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color w:val="000000"/>
          <w:sz w:val="26"/>
          <w:szCs w:val="26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8. Посилання на містобудівну документацію: </w:t>
      </w:r>
      <w:r w:rsidRPr="004A344E">
        <w:rPr>
          <w:rFonts w:ascii="Arial" w:hAnsi="Arial" w:cs="Arial"/>
          <w:i/>
          <w:szCs w:val="28"/>
          <w:u w:val="single"/>
          <w:lang w:val="uk-UA"/>
        </w:rPr>
        <w:t xml:space="preserve">Викопіювання </w:t>
      </w:r>
      <w:r>
        <w:rPr>
          <w:rFonts w:ascii="Arial" w:hAnsi="Arial" w:cs="Arial"/>
          <w:i/>
          <w:szCs w:val="28"/>
          <w:u w:val="single"/>
          <w:lang w:val="uk-UA"/>
        </w:rPr>
        <w:t>з ГП м.Городок.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9. Функціональне призначення земельної ділянки: </w:t>
      </w:r>
      <w:r>
        <w:rPr>
          <w:rFonts w:ascii="Arial" w:hAnsi="Arial" w:cs="Arial"/>
          <w:i/>
          <w:szCs w:val="28"/>
          <w:u w:val="single"/>
          <w:lang w:val="uk-UA"/>
        </w:rPr>
        <w:t>територія</w:t>
      </w:r>
      <w:r w:rsidR="006B2FFD">
        <w:rPr>
          <w:rFonts w:ascii="Arial" w:hAnsi="Arial" w:cs="Arial"/>
          <w:i/>
          <w:szCs w:val="28"/>
          <w:u w:val="single"/>
          <w:lang w:val="uk-UA"/>
        </w:rPr>
        <w:t xml:space="preserve">  транспортної інфраструктури</w:t>
      </w:r>
    </w:p>
    <w:p w:rsidR="005C6E8A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>10. Основні техніко-економічні показники об</w:t>
      </w:r>
      <w:r>
        <w:rPr>
          <w:rFonts w:ascii="Arial" w:hAnsi="Arial" w:cs="Arial"/>
          <w:szCs w:val="28"/>
        </w:rPr>
        <w:t>’</w:t>
      </w:r>
      <w:r>
        <w:rPr>
          <w:rFonts w:ascii="Arial" w:hAnsi="Arial" w:cs="Arial"/>
          <w:szCs w:val="28"/>
          <w:lang w:val="uk-UA"/>
        </w:rPr>
        <w:t xml:space="preserve">єкта будівництва: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i/>
          <w:szCs w:val="28"/>
          <w:lang w:val="uk-UA"/>
        </w:rPr>
        <w:t xml:space="preserve">      </w:t>
      </w:r>
      <w:r>
        <w:rPr>
          <w:rFonts w:ascii="Arial" w:hAnsi="Arial" w:cs="Arial"/>
          <w:i/>
          <w:szCs w:val="28"/>
          <w:u w:val="single"/>
          <w:lang w:val="uk-UA"/>
        </w:rPr>
        <w:t>- площа земельної</w:t>
      </w:r>
      <w:r>
        <w:rPr>
          <w:rFonts w:ascii="Arial" w:hAnsi="Arial" w:cs="Arial"/>
          <w:i/>
          <w:szCs w:val="28"/>
          <w:u w:val="single"/>
        </w:rPr>
        <w:t xml:space="preserve"> </w:t>
      </w:r>
      <w:r>
        <w:rPr>
          <w:rFonts w:ascii="Arial" w:hAnsi="Arial" w:cs="Arial"/>
          <w:i/>
          <w:szCs w:val="28"/>
          <w:u w:val="single"/>
          <w:lang w:val="uk-UA"/>
        </w:rPr>
        <w:t xml:space="preserve">ділянки (проектована) </w:t>
      </w:r>
      <w:r w:rsidRPr="004A344E">
        <w:rPr>
          <w:rFonts w:ascii="Arial" w:hAnsi="Arial" w:cs="Arial"/>
          <w:i/>
          <w:szCs w:val="28"/>
          <w:u w:val="single"/>
          <w:lang w:val="uk-UA"/>
        </w:rPr>
        <w:t>0,</w:t>
      </w:r>
      <w:r w:rsidR="00D440C6" w:rsidRPr="00D440C6">
        <w:rPr>
          <w:rFonts w:ascii="Arial" w:hAnsi="Arial" w:cs="Arial"/>
          <w:i/>
          <w:szCs w:val="28"/>
          <w:u w:val="single"/>
          <w:lang w:val="uk-UA"/>
        </w:rPr>
        <w:t xml:space="preserve"> </w:t>
      </w:r>
      <w:r w:rsidR="00D440C6" w:rsidRPr="00D440C6">
        <w:rPr>
          <w:rFonts w:ascii="Arial" w:hAnsi="Arial" w:cs="Arial"/>
          <w:i/>
          <w:szCs w:val="28"/>
          <w:u w:val="single"/>
          <w:lang w:val="uk-UA"/>
        </w:rPr>
        <w:t>1928</w:t>
      </w:r>
      <w:r>
        <w:rPr>
          <w:rFonts w:ascii="Arial" w:hAnsi="Arial" w:cs="Arial"/>
          <w:i/>
          <w:szCs w:val="28"/>
          <w:u w:val="single"/>
          <w:lang w:val="uk-UA"/>
        </w:rPr>
        <w:t>га;</w:t>
      </w:r>
    </w:p>
    <w:p w:rsidR="005C6E8A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i/>
          <w:szCs w:val="28"/>
          <w:u w:val="single"/>
          <w:lang w:val="uk-UA"/>
        </w:rPr>
        <w:t xml:space="preserve">      - площі забудови, замощення та озеленення визначатимуться на подальших стадіях проектування. Орієнтовні площі наведені в техніко-економічних показниках даної пояснювальної записки.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11. Гранично допустима висота будівель: </w:t>
      </w:r>
      <w:r w:rsidR="006B2FFD">
        <w:rPr>
          <w:rFonts w:ascii="Arial" w:hAnsi="Arial" w:cs="Arial"/>
          <w:i/>
          <w:szCs w:val="28"/>
          <w:u w:val="single"/>
          <w:lang w:val="uk-UA"/>
        </w:rPr>
        <w:t>не передбачається</w:t>
      </w:r>
      <w:r>
        <w:rPr>
          <w:rFonts w:ascii="Arial" w:hAnsi="Arial" w:cs="Arial"/>
          <w:i/>
          <w:szCs w:val="28"/>
          <w:u w:val="single"/>
          <w:lang w:val="uk-UA"/>
        </w:rPr>
        <w:t xml:space="preserve">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12. Максимально допустимий процент забудови земельної ділянки: </w:t>
      </w:r>
      <w:r w:rsidR="006B2FFD">
        <w:rPr>
          <w:rFonts w:ascii="Arial" w:hAnsi="Arial" w:cs="Arial"/>
          <w:i/>
          <w:szCs w:val="28"/>
          <w:u w:val="single"/>
          <w:lang w:val="uk-UA"/>
        </w:rPr>
        <w:t>не регламентується</w:t>
      </w:r>
      <w:r>
        <w:rPr>
          <w:rFonts w:ascii="Arial" w:hAnsi="Arial" w:cs="Arial"/>
          <w:i/>
          <w:szCs w:val="28"/>
          <w:u w:val="single"/>
          <w:lang w:val="uk-UA"/>
        </w:rPr>
        <w:t xml:space="preserve"> </w:t>
      </w:r>
    </w:p>
    <w:p w:rsidR="005C6E8A" w:rsidRPr="006B2FFD" w:rsidRDefault="005C6E8A" w:rsidP="006B2FFD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13. Максимально допустима щільність населення: </w:t>
      </w:r>
      <w:r w:rsidR="006B2FFD">
        <w:rPr>
          <w:rFonts w:ascii="Arial" w:hAnsi="Arial" w:cs="Arial"/>
          <w:i/>
          <w:szCs w:val="28"/>
          <w:u w:val="single"/>
          <w:lang w:val="uk-UA"/>
        </w:rPr>
        <w:t xml:space="preserve">не передбачається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14. Відстані від об’єкта, який проектується, до меж червоних ліній та ліній   регулювання забудови: </w:t>
      </w:r>
      <w:r w:rsidR="006B2FFD">
        <w:rPr>
          <w:rFonts w:ascii="Arial" w:hAnsi="Arial" w:cs="Arial"/>
          <w:i/>
          <w:szCs w:val="28"/>
          <w:u w:val="single"/>
          <w:lang w:val="uk-UA"/>
        </w:rPr>
        <w:t>не під</w:t>
      </w:r>
      <w:r w:rsidR="00D440C6">
        <w:rPr>
          <w:rFonts w:ascii="Arial" w:hAnsi="Arial" w:cs="Arial"/>
          <w:i/>
          <w:szCs w:val="28"/>
          <w:u w:val="single"/>
          <w:lang w:val="uk-UA"/>
        </w:rPr>
        <w:t>падає під вимогу</w:t>
      </w:r>
      <w:r w:rsidR="006B2FFD">
        <w:rPr>
          <w:rFonts w:ascii="Arial" w:hAnsi="Arial" w:cs="Arial"/>
          <w:i/>
          <w:szCs w:val="28"/>
          <w:u w:val="single"/>
          <w:lang w:val="uk-UA"/>
        </w:rPr>
        <w:t xml:space="preserve">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15.  Планувальні обмеження (зони охорони пам’яток культурної спадщини, зони охорони ландшафту: </w:t>
      </w:r>
      <w:r w:rsidR="00D440C6">
        <w:rPr>
          <w:rFonts w:ascii="Arial" w:hAnsi="Arial" w:cs="Arial"/>
          <w:i/>
          <w:szCs w:val="28"/>
          <w:u w:val="single"/>
          <w:lang w:val="uk-UA"/>
        </w:rPr>
        <w:t>немає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16.  Мінімально допустимі відстані від об’єкту, що проектується, до існуючих  будинків та споруд: </w:t>
      </w:r>
      <w:r w:rsidR="00D440C6">
        <w:rPr>
          <w:rFonts w:ascii="Arial" w:hAnsi="Arial" w:cs="Arial"/>
          <w:i/>
          <w:szCs w:val="28"/>
          <w:u w:val="single"/>
          <w:lang w:val="uk-UA"/>
        </w:rPr>
        <w:t>3</w:t>
      </w:r>
      <w:r>
        <w:rPr>
          <w:rFonts w:ascii="Arial" w:hAnsi="Arial" w:cs="Arial"/>
          <w:i/>
          <w:szCs w:val="28"/>
          <w:u w:val="single"/>
          <w:lang w:val="uk-UA"/>
        </w:rPr>
        <w:t xml:space="preserve"> м </w:t>
      </w:r>
    </w:p>
    <w:p w:rsidR="00D440C6" w:rsidRDefault="005C6E8A" w:rsidP="00D440C6">
      <w:pPr>
        <w:spacing w:line="340" w:lineRule="exact"/>
        <w:ind w:firstLine="426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17.  Охоронні зони інженерних комунікацій: </w:t>
      </w:r>
      <w:r w:rsidR="00D440C6" w:rsidRPr="00D440C6">
        <w:rPr>
          <w:rFonts w:ascii="Arial" w:hAnsi="Arial" w:cs="Arial"/>
          <w:i/>
          <w:szCs w:val="28"/>
          <w:u w:val="single"/>
          <w:lang w:val="uk-UA"/>
        </w:rPr>
        <w:t>- ОЗ</w:t>
      </w:r>
      <w:r w:rsidR="00D440C6">
        <w:rPr>
          <w:rFonts w:ascii="Arial" w:hAnsi="Arial" w:cs="Arial"/>
          <w:i/>
          <w:szCs w:val="28"/>
          <w:u w:val="single"/>
          <w:lang w:val="uk-UA"/>
        </w:rPr>
        <w:t xml:space="preserve"> </w:t>
      </w:r>
      <w:r w:rsidR="00D440C6" w:rsidRPr="00D440C6">
        <w:rPr>
          <w:rFonts w:ascii="Arial" w:hAnsi="Arial" w:cs="Arial"/>
          <w:i/>
          <w:szCs w:val="28"/>
          <w:u w:val="single"/>
          <w:lang w:val="uk-UA"/>
        </w:rPr>
        <w:t xml:space="preserve">водопровідної мережі та газопроводу - 4м в обидва боки </w:t>
      </w:r>
      <w:r w:rsidR="00D440C6">
        <w:rPr>
          <w:rFonts w:ascii="Arial" w:hAnsi="Arial" w:cs="Arial"/>
          <w:i/>
          <w:szCs w:val="28"/>
          <w:u w:val="single"/>
          <w:lang w:val="uk-UA"/>
        </w:rPr>
        <w:t>;</w:t>
      </w:r>
    </w:p>
    <w:p w:rsidR="00D440C6" w:rsidRDefault="00D440C6" w:rsidP="00D440C6">
      <w:pPr>
        <w:spacing w:line="340" w:lineRule="exact"/>
        <w:ind w:firstLine="426"/>
        <w:jc w:val="both"/>
        <w:rPr>
          <w:rFonts w:ascii="Arial" w:hAnsi="Arial" w:cs="Arial"/>
          <w:i/>
          <w:szCs w:val="28"/>
          <w:u w:val="single"/>
          <w:lang w:val="uk-UA"/>
        </w:rPr>
      </w:pPr>
      <w:r w:rsidRPr="00D440C6">
        <w:rPr>
          <w:rFonts w:ascii="Arial" w:hAnsi="Arial" w:cs="Arial"/>
          <w:i/>
          <w:szCs w:val="28"/>
          <w:u w:val="single"/>
          <w:lang w:val="uk-UA"/>
        </w:rPr>
        <w:t>- ОЗ ЛЕП 10 кВ та 0,4 кВ – 10 та 2 м в обидва боки ;</w:t>
      </w:r>
    </w:p>
    <w:p w:rsidR="005C6E8A" w:rsidRPr="00D440C6" w:rsidRDefault="00D440C6" w:rsidP="00D440C6">
      <w:pPr>
        <w:spacing w:line="340" w:lineRule="exact"/>
        <w:ind w:firstLine="426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i/>
          <w:szCs w:val="28"/>
          <w:u w:val="single"/>
          <w:lang w:val="uk-UA"/>
        </w:rPr>
        <w:t xml:space="preserve">- </w:t>
      </w:r>
      <w:r w:rsidR="005C6E8A">
        <w:rPr>
          <w:rFonts w:ascii="Arial" w:hAnsi="Arial" w:cs="Arial"/>
          <w:i/>
          <w:szCs w:val="28"/>
          <w:u w:val="single"/>
          <w:lang w:val="uk-UA"/>
        </w:rPr>
        <w:t>ОЗ проектованих мереж згідно з нормами(в межах ЧЛ та лінії регулювання забудови)</w:t>
      </w:r>
      <w:r w:rsidR="005C6E8A" w:rsidRPr="00E92A5C">
        <w:rPr>
          <w:rFonts w:ascii="Arial" w:hAnsi="Arial" w:cs="Arial"/>
          <w:i/>
          <w:szCs w:val="28"/>
          <w:u w:val="single"/>
          <w:lang w:val="uk-UA"/>
        </w:rPr>
        <w:t xml:space="preserve">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lastRenderedPageBreak/>
        <w:t xml:space="preserve">18. Вимоги до необхідності проведення інженерних вишукувань згідно з  державними будівельними нормами ДБН А.2.1-1-1-2008 «Інженерні  вишукування для будівництва»:  </w:t>
      </w:r>
      <w:r>
        <w:rPr>
          <w:rFonts w:ascii="Arial" w:hAnsi="Arial" w:cs="Arial"/>
          <w:i/>
          <w:szCs w:val="28"/>
          <w:u w:val="single"/>
          <w:lang w:val="uk-UA"/>
        </w:rPr>
        <w:t>не вимагається</w:t>
      </w:r>
    </w:p>
    <w:p w:rsidR="005C6E8A" w:rsidRDefault="005C6E8A" w:rsidP="005C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bCs/>
          <w:i/>
          <w:iCs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19.  Вимоги щодо благоустрою: </w:t>
      </w:r>
      <w:r>
        <w:rPr>
          <w:rFonts w:ascii="Arial" w:hAnsi="Arial" w:cs="Arial"/>
          <w:bCs/>
          <w:i/>
          <w:iCs/>
          <w:szCs w:val="28"/>
          <w:u w:val="single"/>
          <w:lang w:val="uk-UA"/>
        </w:rPr>
        <w:t xml:space="preserve">на ділянці провести комплексний благоустрій, що включатиме: замощення доріжок тротуарною плиткою; замощення під’їздів асфальтобетоном; озеленення вільної від забудови території (посів багаторічних трав, посадка дерев, влаштування </w:t>
      </w:r>
      <w:r w:rsidR="00D440C6">
        <w:rPr>
          <w:rFonts w:ascii="Arial" w:hAnsi="Arial" w:cs="Arial"/>
          <w:bCs/>
          <w:i/>
          <w:iCs/>
          <w:szCs w:val="28"/>
          <w:u w:val="single"/>
          <w:lang w:val="uk-UA"/>
        </w:rPr>
        <w:t>освітлення</w:t>
      </w:r>
      <w:r>
        <w:rPr>
          <w:rFonts w:ascii="Arial" w:hAnsi="Arial" w:cs="Arial"/>
          <w:bCs/>
          <w:i/>
          <w:iCs/>
          <w:szCs w:val="28"/>
          <w:u w:val="single"/>
          <w:lang w:val="uk-UA"/>
        </w:rPr>
        <w:t xml:space="preserve">).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Cs w:val="28"/>
          <w:lang w:val="uk-UA"/>
        </w:rPr>
        <w:t xml:space="preserve">20. Забезпечення умов транспортно-пішохідного зв’язку: </w:t>
      </w:r>
      <w:r>
        <w:rPr>
          <w:rFonts w:ascii="Arial" w:hAnsi="Arial" w:cs="Arial"/>
          <w:i/>
          <w:szCs w:val="28"/>
          <w:u w:val="single"/>
          <w:lang w:val="uk-UA"/>
        </w:rPr>
        <w:t xml:space="preserve">забезпечити   </w:t>
      </w:r>
      <w:r w:rsidR="00D440C6">
        <w:rPr>
          <w:rFonts w:ascii="Arial" w:hAnsi="Arial" w:cs="Arial"/>
          <w:i/>
          <w:szCs w:val="28"/>
          <w:u w:val="single"/>
          <w:lang w:val="uk-UA"/>
        </w:rPr>
        <w:t xml:space="preserve">плавне пониження тротуарів до рівня проїзної частини в місцях їх пересікання. </w:t>
      </w:r>
      <w:r>
        <w:rPr>
          <w:rFonts w:ascii="Arial" w:hAnsi="Arial" w:cs="Arial"/>
          <w:i/>
          <w:szCs w:val="28"/>
          <w:u w:val="single"/>
          <w:lang w:val="uk-UA"/>
        </w:rPr>
        <w:t xml:space="preserve">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szCs w:val="28"/>
          <w:lang w:val="uk-UA"/>
        </w:rPr>
      </w:pPr>
      <w:r>
        <w:rPr>
          <w:rFonts w:ascii="Arial" w:hAnsi="Arial" w:cs="Arial"/>
          <w:szCs w:val="28"/>
          <w:lang w:val="uk-UA"/>
        </w:rPr>
        <w:t>21.  Вимоги щодо забезпечення необхідною кількістю паркомісць:</w:t>
      </w:r>
    </w:p>
    <w:p w:rsidR="00D440C6" w:rsidRDefault="00D440C6" w:rsidP="005C6E8A">
      <w:pPr>
        <w:ind w:firstLine="567"/>
        <w:jc w:val="both"/>
        <w:rPr>
          <w:rFonts w:ascii="Arial" w:hAnsi="Arial" w:cs="Arial"/>
          <w:sz w:val="32"/>
          <w:szCs w:val="32"/>
          <w:lang w:val="uk-UA"/>
        </w:rPr>
      </w:pPr>
      <w:r>
        <w:rPr>
          <w:rFonts w:ascii="Arial" w:hAnsi="Arial" w:cs="Arial"/>
          <w:i/>
          <w:szCs w:val="28"/>
          <w:u w:val="single"/>
          <w:lang w:val="uk-UA"/>
        </w:rPr>
        <w:t>немає</w:t>
      </w:r>
      <w:r>
        <w:rPr>
          <w:rFonts w:ascii="Arial" w:hAnsi="Arial" w:cs="Arial"/>
          <w:sz w:val="32"/>
          <w:szCs w:val="32"/>
          <w:lang w:val="uk-UA"/>
        </w:rPr>
        <w:t xml:space="preserve"> </w:t>
      </w:r>
    </w:p>
    <w:p w:rsidR="005C6E8A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 w:val="32"/>
          <w:szCs w:val="32"/>
          <w:lang w:val="uk-UA"/>
        </w:rPr>
        <w:t>22.</w:t>
      </w:r>
      <w:r>
        <w:rPr>
          <w:rFonts w:ascii="Arial" w:hAnsi="Arial" w:cs="Arial"/>
          <w:b/>
          <w:sz w:val="32"/>
          <w:szCs w:val="32"/>
          <w:lang w:val="uk-UA"/>
        </w:rPr>
        <w:t xml:space="preserve"> </w:t>
      </w:r>
      <w:r>
        <w:rPr>
          <w:rFonts w:ascii="Arial" w:hAnsi="Arial" w:cs="Arial"/>
          <w:szCs w:val="28"/>
          <w:lang w:val="uk-UA"/>
        </w:rPr>
        <w:t xml:space="preserve">Вимоги щодо охорони культурної спадщини:  </w:t>
      </w:r>
      <w:r>
        <w:rPr>
          <w:rFonts w:ascii="Arial" w:hAnsi="Arial" w:cs="Arial"/>
          <w:i/>
          <w:szCs w:val="28"/>
          <w:u w:val="single"/>
          <w:lang w:val="uk-UA"/>
        </w:rPr>
        <w:t>немає</w:t>
      </w:r>
    </w:p>
    <w:p w:rsidR="005C6E8A" w:rsidRDefault="005C6E8A" w:rsidP="005C6E8A">
      <w:pPr>
        <w:ind w:firstLine="567"/>
        <w:jc w:val="both"/>
        <w:rPr>
          <w:rFonts w:ascii="Arial" w:hAnsi="Arial" w:cs="Arial"/>
          <w:i/>
          <w:szCs w:val="28"/>
          <w:u w:val="single"/>
          <w:lang w:val="uk-UA"/>
        </w:rPr>
      </w:pPr>
      <w:r>
        <w:rPr>
          <w:rFonts w:ascii="Arial" w:hAnsi="Arial" w:cs="Arial"/>
          <w:sz w:val="32"/>
          <w:szCs w:val="32"/>
          <w:lang w:val="uk-UA"/>
        </w:rPr>
        <w:t xml:space="preserve">23. </w:t>
      </w:r>
      <w:r>
        <w:rPr>
          <w:rFonts w:ascii="Arial" w:hAnsi="Arial" w:cs="Arial"/>
          <w:szCs w:val="28"/>
          <w:lang w:val="uk-UA"/>
        </w:rPr>
        <w:t>Додаткові вимоги:</w:t>
      </w:r>
      <w:r>
        <w:rPr>
          <w:rFonts w:ascii="Arial" w:hAnsi="Arial" w:cs="Arial"/>
          <w:sz w:val="32"/>
          <w:szCs w:val="32"/>
          <w:lang w:val="uk-UA"/>
        </w:rPr>
        <w:t xml:space="preserve"> </w:t>
      </w:r>
      <w:r w:rsidR="00D440C6">
        <w:rPr>
          <w:rFonts w:ascii="Arial" w:hAnsi="Arial" w:cs="Arial"/>
          <w:i/>
          <w:szCs w:val="28"/>
          <w:u w:val="single"/>
          <w:lang w:val="uk-UA"/>
        </w:rPr>
        <w:t>немає.</w:t>
      </w:r>
    </w:p>
    <w:p w:rsidR="005C6E8A" w:rsidRDefault="005C6E8A" w:rsidP="005C6E8A">
      <w:pPr>
        <w:spacing w:line="360" w:lineRule="auto"/>
        <w:ind w:left="360"/>
        <w:jc w:val="center"/>
        <w:rPr>
          <w:rFonts w:ascii="Arial" w:hAnsi="Arial" w:cs="Arial"/>
          <w:b/>
          <w:bCs/>
          <w:color w:val="000000"/>
          <w:sz w:val="26"/>
          <w:szCs w:val="26"/>
          <w:lang w:val="uk-UA"/>
        </w:rPr>
      </w:pPr>
    </w:p>
    <w:p w:rsidR="005C6E8A" w:rsidRPr="005C6E8A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  <w:lang w:val="uk-UA"/>
        </w:rPr>
      </w:pPr>
    </w:p>
    <w:p w:rsidR="005C6E8A" w:rsidRPr="00D4505E" w:rsidRDefault="005C6E8A" w:rsidP="0020580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</w:p>
    <w:sectPr w:rsidR="005C6E8A" w:rsidRPr="00D4505E" w:rsidSect="00F704B5">
      <w:footerReference w:type="even" r:id="rId28"/>
      <w:footerReference w:type="default" r:id="rId29"/>
      <w:pgSz w:w="11906" w:h="16838" w:code="9"/>
      <w:pgMar w:top="567" w:right="851" w:bottom="97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877" w:rsidRDefault="00056877">
      <w:r>
        <w:separator/>
      </w:r>
    </w:p>
  </w:endnote>
  <w:endnote w:type="continuationSeparator" w:id="0">
    <w:p w:rsidR="00056877" w:rsidRDefault="0005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ilroy-Medium">
    <w:altName w:val="Courier New"/>
    <w:charset w:val="CC"/>
    <w:family w:val="auto"/>
    <w:pitch w:val="variable"/>
    <w:sig w:usb0="00000001" w:usb1="00000000" w:usb2="00000000" w:usb3="00000000" w:csb0="00000097" w:csb1="00000000"/>
  </w:font>
  <w:font w:name="Gilroy-Bold">
    <w:altName w:val="Courier New"/>
    <w:charset w:val="CC"/>
    <w:family w:val="auto"/>
    <w:pitch w:val="variable"/>
    <w:sig w:usb0="00000001" w:usb1="00000000" w:usb2="00000000" w:usb3="00000000" w:csb0="00000097" w:csb1="00000000"/>
  </w:font>
  <w:font w:name="Gilroy-Regular">
    <w:altName w:val="Courier New"/>
    <w:charset w:val="CC"/>
    <w:family w:val="auto"/>
    <w:pitch w:val="variable"/>
    <w:sig w:usb0="00000001" w:usb1="00000000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5DD" w:rsidRDefault="00AA05DD" w:rsidP="00F704B5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A05DD" w:rsidRDefault="00AA05DD" w:rsidP="00A80AC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5DD" w:rsidRDefault="00AA05DD" w:rsidP="00F704B5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2177">
      <w:rPr>
        <w:rStyle w:val="aa"/>
        <w:noProof/>
      </w:rPr>
      <w:t>21</w:t>
    </w:r>
    <w:r>
      <w:rPr>
        <w:rStyle w:val="aa"/>
      </w:rPr>
      <w:fldChar w:fldCharType="end"/>
    </w:r>
  </w:p>
  <w:p w:rsidR="00AA05DD" w:rsidRDefault="00AA05DD" w:rsidP="00A80A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877" w:rsidRDefault="00056877">
      <w:r>
        <w:separator/>
      </w:r>
    </w:p>
  </w:footnote>
  <w:footnote w:type="continuationSeparator" w:id="0">
    <w:p w:rsidR="00056877" w:rsidRDefault="00056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multilevel"/>
    <w:tmpl w:val="00000002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2."/>
      <w:lvlJc w:val="left"/>
    </w:lvl>
    <w:lvl w:ilvl="3">
      <w:start w:val="8"/>
      <w:numFmt w:val="decimal"/>
      <w:lvlText w:val="%2."/>
      <w:lvlJc w:val="left"/>
    </w:lvl>
    <w:lvl w:ilvl="4">
      <w:start w:val="8"/>
      <w:numFmt w:val="decimal"/>
      <w:lvlText w:val="%2."/>
      <w:lvlJc w:val="left"/>
    </w:lvl>
    <w:lvl w:ilvl="5">
      <w:start w:val="8"/>
      <w:numFmt w:val="decimal"/>
      <w:lvlText w:val="%2."/>
      <w:lvlJc w:val="left"/>
    </w:lvl>
    <w:lvl w:ilvl="6">
      <w:start w:val="8"/>
      <w:numFmt w:val="decimal"/>
      <w:lvlText w:val="%2."/>
      <w:lvlJc w:val="left"/>
    </w:lvl>
    <w:lvl w:ilvl="7">
      <w:start w:val="8"/>
      <w:numFmt w:val="decimal"/>
      <w:lvlText w:val="%2."/>
      <w:lvlJc w:val="left"/>
    </w:lvl>
    <w:lvl w:ilvl="8">
      <w:start w:val="8"/>
      <w:numFmt w:val="decimal"/>
      <w:lvlText w:val="%2."/>
      <w:lvlJc w:val="left"/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8DA4416"/>
    <w:multiLevelType w:val="hybridMultilevel"/>
    <w:tmpl w:val="8954E41C"/>
    <w:lvl w:ilvl="0" w:tplc="000000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435DB"/>
    <w:multiLevelType w:val="hybridMultilevel"/>
    <w:tmpl w:val="F2C8803A"/>
    <w:lvl w:ilvl="0" w:tplc="4DB209E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6A640F"/>
    <w:multiLevelType w:val="hybridMultilevel"/>
    <w:tmpl w:val="73B8B3AC"/>
    <w:lvl w:ilvl="0" w:tplc="E2D45B3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7B3314"/>
    <w:multiLevelType w:val="hybridMultilevel"/>
    <w:tmpl w:val="99C6AFAE"/>
    <w:lvl w:ilvl="0" w:tplc="CB6A4A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1E5D17A7"/>
    <w:multiLevelType w:val="singleLevel"/>
    <w:tmpl w:val="24483F1C"/>
    <w:lvl w:ilvl="0">
      <w:start w:val="7206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1" w15:restartNumberingAfterBreak="0">
    <w:nsid w:val="20047C5D"/>
    <w:multiLevelType w:val="hybridMultilevel"/>
    <w:tmpl w:val="341ED730"/>
    <w:lvl w:ilvl="0" w:tplc="0419000F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22D175B5"/>
    <w:multiLevelType w:val="hybridMultilevel"/>
    <w:tmpl w:val="68863F7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837506"/>
    <w:multiLevelType w:val="singleLevel"/>
    <w:tmpl w:val="810E98E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BD94C97"/>
    <w:multiLevelType w:val="hybridMultilevel"/>
    <w:tmpl w:val="9C201598"/>
    <w:lvl w:ilvl="0" w:tplc="F0FC7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A4EE2"/>
    <w:multiLevelType w:val="hybridMultilevel"/>
    <w:tmpl w:val="E13EB4FE"/>
    <w:lvl w:ilvl="0" w:tplc="F85C6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868488">
      <w:numFmt w:val="none"/>
      <w:lvlText w:val=""/>
      <w:lvlJc w:val="left"/>
      <w:pPr>
        <w:tabs>
          <w:tab w:val="num" w:pos="360"/>
        </w:tabs>
      </w:pPr>
    </w:lvl>
    <w:lvl w:ilvl="2" w:tplc="EBFCE408">
      <w:numFmt w:val="none"/>
      <w:lvlText w:val=""/>
      <w:lvlJc w:val="left"/>
      <w:pPr>
        <w:tabs>
          <w:tab w:val="num" w:pos="360"/>
        </w:tabs>
      </w:pPr>
    </w:lvl>
    <w:lvl w:ilvl="3" w:tplc="82E87BF4">
      <w:numFmt w:val="none"/>
      <w:lvlText w:val=""/>
      <w:lvlJc w:val="left"/>
      <w:pPr>
        <w:tabs>
          <w:tab w:val="num" w:pos="360"/>
        </w:tabs>
      </w:pPr>
    </w:lvl>
    <w:lvl w:ilvl="4" w:tplc="C4381B7E">
      <w:numFmt w:val="none"/>
      <w:lvlText w:val=""/>
      <w:lvlJc w:val="left"/>
      <w:pPr>
        <w:tabs>
          <w:tab w:val="num" w:pos="360"/>
        </w:tabs>
      </w:pPr>
    </w:lvl>
    <w:lvl w:ilvl="5" w:tplc="2A8245D6">
      <w:numFmt w:val="none"/>
      <w:lvlText w:val=""/>
      <w:lvlJc w:val="left"/>
      <w:pPr>
        <w:tabs>
          <w:tab w:val="num" w:pos="360"/>
        </w:tabs>
      </w:pPr>
    </w:lvl>
    <w:lvl w:ilvl="6" w:tplc="B428D7B4">
      <w:numFmt w:val="none"/>
      <w:lvlText w:val=""/>
      <w:lvlJc w:val="left"/>
      <w:pPr>
        <w:tabs>
          <w:tab w:val="num" w:pos="360"/>
        </w:tabs>
      </w:pPr>
    </w:lvl>
    <w:lvl w:ilvl="7" w:tplc="8E70FE34">
      <w:numFmt w:val="none"/>
      <w:lvlText w:val=""/>
      <w:lvlJc w:val="left"/>
      <w:pPr>
        <w:tabs>
          <w:tab w:val="num" w:pos="360"/>
        </w:tabs>
      </w:pPr>
    </w:lvl>
    <w:lvl w:ilvl="8" w:tplc="9E14D8A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00F73C8"/>
    <w:multiLevelType w:val="hybridMultilevel"/>
    <w:tmpl w:val="0F3262B0"/>
    <w:lvl w:ilvl="0" w:tplc="62ACBDE8">
      <w:start w:val="1"/>
      <w:numFmt w:val="bullet"/>
      <w:lvlText w:val="-"/>
      <w:lvlJc w:val="left"/>
      <w:pPr>
        <w:ind w:left="125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6022A5A"/>
    <w:multiLevelType w:val="singleLevel"/>
    <w:tmpl w:val="E7DEB77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053AF8"/>
    <w:multiLevelType w:val="hybridMultilevel"/>
    <w:tmpl w:val="0A1E8A52"/>
    <w:lvl w:ilvl="0" w:tplc="DCDA34BA">
      <w:start w:val="1"/>
      <w:numFmt w:val="bullet"/>
      <w:pStyle w:val="a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C4B375E"/>
    <w:multiLevelType w:val="multilevel"/>
    <w:tmpl w:val="9E8CE5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4B8176B"/>
    <w:multiLevelType w:val="hybridMultilevel"/>
    <w:tmpl w:val="9E8CE57A"/>
    <w:lvl w:ilvl="0" w:tplc="662619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9D70E08"/>
    <w:multiLevelType w:val="hybridMultilevel"/>
    <w:tmpl w:val="AD7278AE"/>
    <w:lvl w:ilvl="0" w:tplc="B6740C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60CFE"/>
    <w:multiLevelType w:val="hybridMultilevel"/>
    <w:tmpl w:val="603EA8BE"/>
    <w:lvl w:ilvl="0" w:tplc="662619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0B45BE"/>
    <w:multiLevelType w:val="multilevel"/>
    <w:tmpl w:val="524A4BE0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4" w15:restartNumberingAfterBreak="0">
    <w:nsid w:val="599914FC"/>
    <w:multiLevelType w:val="singleLevel"/>
    <w:tmpl w:val="79EA68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47198B"/>
    <w:multiLevelType w:val="multilevel"/>
    <w:tmpl w:val="2A1CD7B4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4C3AAB"/>
    <w:multiLevelType w:val="hybridMultilevel"/>
    <w:tmpl w:val="CBDAFF88"/>
    <w:lvl w:ilvl="0" w:tplc="25360E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82A5FAA"/>
    <w:multiLevelType w:val="hybridMultilevel"/>
    <w:tmpl w:val="9EC68A1E"/>
    <w:lvl w:ilvl="0" w:tplc="B7B07DA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A57E0"/>
    <w:multiLevelType w:val="hybridMultilevel"/>
    <w:tmpl w:val="CF56AD56"/>
    <w:lvl w:ilvl="0" w:tplc="44168FA0">
      <w:numFmt w:val="bullet"/>
      <w:lvlText w:val="-"/>
      <w:lvlJc w:val="left"/>
      <w:pPr>
        <w:ind w:left="1245" w:hanging="284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83DE575E">
      <w:numFmt w:val="bullet"/>
      <w:lvlText w:val="•"/>
      <w:lvlJc w:val="left"/>
      <w:pPr>
        <w:ind w:left="2170" w:hanging="284"/>
      </w:pPr>
      <w:rPr>
        <w:rFonts w:hint="default"/>
      </w:rPr>
    </w:lvl>
    <w:lvl w:ilvl="2" w:tplc="32CADABE">
      <w:numFmt w:val="bullet"/>
      <w:lvlText w:val="•"/>
      <w:lvlJc w:val="left"/>
      <w:pPr>
        <w:ind w:left="3100" w:hanging="284"/>
      </w:pPr>
      <w:rPr>
        <w:rFonts w:hint="default"/>
      </w:rPr>
    </w:lvl>
    <w:lvl w:ilvl="3" w:tplc="2F122B8A">
      <w:numFmt w:val="bullet"/>
      <w:lvlText w:val="•"/>
      <w:lvlJc w:val="left"/>
      <w:pPr>
        <w:ind w:left="4031" w:hanging="284"/>
      </w:pPr>
      <w:rPr>
        <w:rFonts w:hint="default"/>
      </w:rPr>
    </w:lvl>
    <w:lvl w:ilvl="4" w:tplc="98BC1174">
      <w:numFmt w:val="bullet"/>
      <w:lvlText w:val="•"/>
      <w:lvlJc w:val="left"/>
      <w:pPr>
        <w:ind w:left="4961" w:hanging="284"/>
      </w:pPr>
      <w:rPr>
        <w:rFonts w:hint="default"/>
      </w:rPr>
    </w:lvl>
    <w:lvl w:ilvl="5" w:tplc="CE7CFE24">
      <w:numFmt w:val="bullet"/>
      <w:lvlText w:val="•"/>
      <w:lvlJc w:val="left"/>
      <w:pPr>
        <w:ind w:left="5892" w:hanging="284"/>
      </w:pPr>
      <w:rPr>
        <w:rFonts w:hint="default"/>
      </w:rPr>
    </w:lvl>
    <w:lvl w:ilvl="6" w:tplc="57966C58">
      <w:numFmt w:val="bullet"/>
      <w:lvlText w:val="•"/>
      <w:lvlJc w:val="left"/>
      <w:pPr>
        <w:ind w:left="6822" w:hanging="284"/>
      </w:pPr>
      <w:rPr>
        <w:rFonts w:hint="default"/>
      </w:rPr>
    </w:lvl>
    <w:lvl w:ilvl="7" w:tplc="0714E448">
      <w:numFmt w:val="bullet"/>
      <w:lvlText w:val="•"/>
      <w:lvlJc w:val="left"/>
      <w:pPr>
        <w:ind w:left="7752" w:hanging="284"/>
      </w:pPr>
      <w:rPr>
        <w:rFonts w:hint="default"/>
      </w:rPr>
    </w:lvl>
    <w:lvl w:ilvl="8" w:tplc="4A2021EE">
      <w:numFmt w:val="bullet"/>
      <w:lvlText w:val="•"/>
      <w:lvlJc w:val="left"/>
      <w:pPr>
        <w:ind w:left="8683" w:hanging="284"/>
      </w:pPr>
      <w:rPr>
        <w:rFonts w:hint="default"/>
      </w:rPr>
    </w:lvl>
  </w:abstractNum>
  <w:abstractNum w:abstractNumId="29" w15:restartNumberingAfterBreak="0">
    <w:nsid w:val="6D8B484E"/>
    <w:multiLevelType w:val="hybridMultilevel"/>
    <w:tmpl w:val="BE404D68"/>
    <w:lvl w:ilvl="0" w:tplc="0422000F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30" w15:restartNumberingAfterBreak="0">
    <w:nsid w:val="73223FC0"/>
    <w:multiLevelType w:val="hybridMultilevel"/>
    <w:tmpl w:val="386ABDDA"/>
    <w:lvl w:ilvl="0" w:tplc="C086723E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73F67F7C"/>
    <w:multiLevelType w:val="hybridMultilevel"/>
    <w:tmpl w:val="D82E183E"/>
    <w:lvl w:ilvl="0" w:tplc="81ECD5C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537599"/>
    <w:multiLevelType w:val="multilevel"/>
    <w:tmpl w:val="6026E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706CED"/>
    <w:multiLevelType w:val="hybridMultilevel"/>
    <w:tmpl w:val="FEC0C2A8"/>
    <w:lvl w:ilvl="0" w:tplc="C0CCD52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eastAsia="Times New Roman" w:hAnsi="Verdana" w:cs="Arial" w:hint="default"/>
      </w:rPr>
    </w:lvl>
    <w:lvl w:ilvl="1" w:tplc="0422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D86559D"/>
    <w:multiLevelType w:val="hybridMultilevel"/>
    <w:tmpl w:val="136A2CCC"/>
    <w:lvl w:ilvl="0" w:tplc="7F7407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D6047"/>
    <w:multiLevelType w:val="multilevel"/>
    <w:tmpl w:val="7F74E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0"/>
  </w:num>
  <w:num w:numId="4">
    <w:abstractNumId w:val="11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12"/>
  </w:num>
  <w:num w:numId="11">
    <w:abstractNumId w:val="35"/>
  </w:num>
  <w:num w:numId="12">
    <w:abstractNumId w:val="7"/>
  </w:num>
  <w:num w:numId="13">
    <w:abstractNumId w:val="6"/>
  </w:num>
  <w:num w:numId="14">
    <w:abstractNumId w:val="26"/>
  </w:num>
  <w:num w:numId="15">
    <w:abstractNumId w:val="20"/>
  </w:num>
  <w:num w:numId="16">
    <w:abstractNumId w:val="15"/>
  </w:num>
  <w:num w:numId="17">
    <w:abstractNumId w:val="27"/>
  </w:num>
  <w:num w:numId="18">
    <w:abstractNumId w:val="33"/>
  </w:num>
  <w:num w:numId="19">
    <w:abstractNumId w:val="25"/>
  </w:num>
  <w:num w:numId="20">
    <w:abstractNumId w:val="31"/>
  </w:num>
  <w:num w:numId="21">
    <w:abstractNumId w:val="21"/>
  </w:num>
  <w:num w:numId="22">
    <w:abstractNumId w:val="0"/>
  </w:num>
  <w:num w:numId="23">
    <w:abstractNumId w:val="2"/>
  </w:num>
  <w:num w:numId="24">
    <w:abstractNumId w:val="19"/>
  </w:num>
  <w:num w:numId="25">
    <w:abstractNumId w:val="22"/>
  </w:num>
  <w:num w:numId="26">
    <w:abstractNumId w:val="14"/>
  </w:num>
  <w:num w:numId="27">
    <w:abstractNumId w:val="30"/>
  </w:num>
  <w:num w:numId="28">
    <w:abstractNumId w:val="28"/>
  </w:num>
  <w:num w:numId="29">
    <w:abstractNumId w:val="13"/>
  </w:num>
  <w:num w:numId="30">
    <w:abstractNumId w:val="24"/>
  </w:num>
  <w:num w:numId="31">
    <w:abstractNumId w:val="34"/>
  </w:num>
  <w:num w:numId="32">
    <w:abstractNumId w:val="29"/>
  </w:num>
  <w:num w:numId="33">
    <w:abstractNumId w:val="17"/>
  </w:num>
  <w:num w:numId="34">
    <w:abstractNumId w:val="16"/>
  </w:num>
  <w:num w:numId="35">
    <w:abstractNumId w:val="18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F7B"/>
    <w:rsid w:val="00003333"/>
    <w:rsid w:val="00010AD2"/>
    <w:rsid w:val="00013430"/>
    <w:rsid w:val="00015C1F"/>
    <w:rsid w:val="000205D3"/>
    <w:rsid w:val="00022401"/>
    <w:rsid w:val="000246FC"/>
    <w:rsid w:val="000506B0"/>
    <w:rsid w:val="00056877"/>
    <w:rsid w:val="000577EE"/>
    <w:rsid w:val="000578F8"/>
    <w:rsid w:val="00062744"/>
    <w:rsid w:val="00064DA1"/>
    <w:rsid w:val="00076024"/>
    <w:rsid w:val="0007679D"/>
    <w:rsid w:val="0007742C"/>
    <w:rsid w:val="00077675"/>
    <w:rsid w:val="00080530"/>
    <w:rsid w:val="0008296D"/>
    <w:rsid w:val="00085CCD"/>
    <w:rsid w:val="000955D4"/>
    <w:rsid w:val="0009629B"/>
    <w:rsid w:val="00096F18"/>
    <w:rsid w:val="000A326D"/>
    <w:rsid w:val="000B077B"/>
    <w:rsid w:val="000B0FE4"/>
    <w:rsid w:val="000B1BB2"/>
    <w:rsid w:val="000B25C9"/>
    <w:rsid w:val="000C500C"/>
    <w:rsid w:val="000D428D"/>
    <w:rsid w:val="000D48F0"/>
    <w:rsid w:val="000E23DC"/>
    <w:rsid w:val="000E79D8"/>
    <w:rsid w:val="000F3EA1"/>
    <w:rsid w:val="000F46A4"/>
    <w:rsid w:val="00102046"/>
    <w:rsid w:val="00107319"/>
    <w:rsid w:val="001078E0"/>
    <w:rsid w:val="00107FC4"/>
    <w:rsid w:val="00112117"/>
    <w:rsid w:val="00113C11"/>
    <w:rsid w:val="00124113"/>
    <w:rsid w:val="0012449C"/>
    <w:rsid w:val="00124FBC"/>
    <w:rsid w:val="001251CE"/>
    <w:rsid w:val="00125292"/>
    <w:rsid w:val="00125372"/>
    <w:rsid w:val="00125B51"/>
    <w:rsid w:val="0012603E"/>
    <w:rsid w:val="001264F3"/>
    <w:rsid w:val="00132CAD"/>
    <w:rsid w:val="001370AB"/>
    <w:rsid w:val="00137839"/>
    <w:rsid w:val="00137CAF"/>
    <w:rsid w:val="00141AF0"/>
    <w:rsid w:val="001437EF"/>
    <w:rsid w:val="00144489"/>
    <w:rsid w:val="00151F84"/>
    <w:rsid w:val="00152C01"/>
    <w:rsid w:val="001544D9"/>
    <w:rsid w:val="00170E42"/>
    <w:rsid w:val="00176119"/>
    <w:rsid w:val="0017686B"/>
    <w:rsid w:val="00184A12"/>
    <w:rsid w:val="00192180"/>
    <w:rsid w:val="0019301A"/>
    <w:rsid w:val="001975F3"/>
    <w:rsid w:val="001A6098"/>
    <w:rsid w:val="001B0504"/>
    <w:rsid w:val="001B16D8"/>
    <w:rsid w:val="001B40DA"/>
    <w:rsid w:val="001C1684"/>
    <w:rsid w:val="001C5036"/>
    <w:rsid w:val="001C5592"/>
    <w:rsid w:val="001D5E3C"/>
    <w:rsid w:val="001E72CA"/>
    <w:rsid w:val="001E7814"/>
    <w:rsid w:val="001F4633"/>
    <w:rsid w:val="001F513B"/>
    <w:rsid w:val="00200CA8"/>
    <w:rsid w:val="00205808"/>
    <w:rsid w:val="002135B5"/>
    <w:rsid w:val="00213CC8"/>
    <w:rsid w:val="00216F9E"/>
    <w:rsid w:val="00236E91"/>
    <w:rsid w:val="00244DC5"/>
    <w:rsid w:val="00254D3D"/>
    <w:rsid w:val="00257024"/>
    <w:rsid w:val="00257A0A"/>
    <w:rsid w:val="002678DB"/>
    <w:rsid w:val="002808C9"/>
    <w:rsid w:val="002868C5"/>
    <w:rsid w:val="002C0A3F"/>
    <w:rsid w:val="002C46C0"/>
    <w:rsid w:val="002C6E1D"/>
    <w:rsid w:val="002D3AF9"/>
    <w:rsid w:val="002E19BB"/>
    <w:rsid w:val="002E7131"/>
    <w:rsid w:val="002F268D"/>
    <w:rsid w:val="002F407E"/>
    <w:rsid w:val="0030014C"/>
    <w:rsid w:val="003060A4"/>
    <w:rsid w:val="0031171A"/>
    <w:rsid w:val="00315873"/>
    <w:rsid w:val="00317838"/>
    <w:rsid w:val="00324EBF"/>
    <w:rsid w:val="00333FFF"/>
    <w:rsid w:val="003374B2"/>
    <w:rsid w:val="003425FD"/>
    <w:rsid w:val="003457E5"/>
    <w:rsid w:val="00345ADF"/>
    <w:rsid w:val="003502C7"/>
    <w:rsid w:val="00351B41"/>
    <w:rsid w:val="003540D2"/>
    <w:rsid w:val="0036164E"/>
    <w:rsid w:val="00362D1A"/>
    <w:rsid w:val="00371B8C"/>
    <w:rsid w:val="00375A6B"/>
    <w:rsid w:val="00383730"/>
    <w:rsid w:val="00385952"/>
    <w:rsid w:val="0038615A"/>
    <w:rsid w:val="00387B3A"/>
    <w:rsid w:val="00391EE6"/>
    <w:rsid w:val="00395CF5"/>
    <w:rsid w:val="003A3E78"/>
    <w:rsid w:val="003A7AB3"/>
    <w:rsid w:val="003B0E87"/>
    <w:rsid w:val="003B3D23"/>
    <w:rsid w:val="003C01B5"/>
    <w:rsid w:val="003C2BBE"/>
    <w:rsid w:val="003C64D9"/>
    <w:rsid w:val="003D1D08"/>
    <w:rsid w:val="003D7F3F"/>
    <w:rsid w:val="003F3977"/>
    <w:rsid w:val="003F4D6E"/>
    <w:rsid w:val="003F607B"/>
    <w:rsid w:val="00402418"/>
    <w:rsid w:val="004056DA"/>
    <w:rsid w:val="00413AE7"/>
    <w:rsid w:val="00416594"/>
    <w:rsid w:val="0044224F"/>
    <w:rsid w:val="00450355"/>
    <w:rsid w:val="0045206F"/>
    <w:rsid w:val="0045323C"/>
    <w:rsid w:val="00456E96"/>
    <w:rsid w:val="004572CC"/>
    <w:rsid w:val="00462A8C"/>
    <w:rsid w:val="00465860"/>
    <w:rsid w:val="004665E2"/>
    <w:rsid w:val="00467383"/>
    <w:rsid w:val="0047615E"/>
    <w:rsid w:val="00481282"/>
    <w:rsid w:val="00487D6F"/>
    <w:rsid w:val="00491885"/>
    <w:rsid w:val="00495D29"/>
    <w:rsid w:val="004A48E8"/>
    <w:rsid w:val="004B1929"/>
    <w:rsid w:val="004B241C"/>
    <w:rsid w:val="004B4C48"/>
    <w:rsid w:val="004C0E9B"/>
    <w:rsid w:val="004C1030"/>
    <w:rsid w:val="004C216E"/>
    <w:rsid w:val="004C24A6"/>
    <w:rsid w:val="004C31CA"/>
    <w:rsid w:val="004C58B4"/>
    <w:rsid w:val="004D66D3"/>
    <w:rsid w:val="004E3E67"/>
    <w:rsid w:val="004F0407"/>
    <w:rsid w:val="004F4035"/>
    <w:rsid w:val="00501ACE"/>
    <w:rsid w:val="00502E13"/>
    <w:rsid w:val="005155F7"/>
    <w:rsid w:val="00521AC9"/>
    <w:rsid w:val="00521DE4"/>
    <w:rsid w:val="005276BE"/>
    <w:rsid w:val="0053175F"/>
    <w:rsid w:val="00531F40"/>
    <w:rsid w:val="005374A1"/>
    <w:rsid w:val="00537DA4"/>
    <w:rsid w:val="005407C7"/>
    <w:rsid w:val="00560AA9"/>
    <w:rsid w:val="005632C4"/>
    <w:rsid w:val="00564EFE"/>
    <w:rsid w:val="00575C50"/>
    <w:rsid w:val="00587DA9"/>
    <w:rsid w:val="005962B1"/>
    <w:rsid w:val="00596EC8"/>
    <w:rsid w:val="005A5859"/>
    <w:rsid w:val="005B361E"/>
    <w:rsid w:val="005B3F97"/>
    <w:rsid w:val="005B3FB8"/>
    <w:rsid w:val="005B71D8"/>
    <w:rsid w:val="005C6E8A"/>
    <w:rsid w:val="005C720F"/>
    <w:rsid w:val="005C78A2"/>
    <w:rsid w:val="005D2332"/>
    <w:rsid w:val="005D4ECD"/>
    <w:rsid w:val="005D77C3"/>
    <w:rsid w:val="005E10E4"/>
    <w:rsid w:val="005E4C1C"/>
    <w:rsid w:val="005E6691"/>
    <w:rsid w:val="0061126D"/>
    <w:rsid w:val="00612177"/>
    <w:rsid w:val="00614BCB"/>
    <w:rsid w:val="00621455"/>
    <w:rsid w:val="00622D88"/>
    <w:rsid w:val="0062514D"/>
    <w:rsid w:val="00634DF7"/>
    <w:rsid w:val="00640A17"/>
    <w:rsid w:val="00646E9E"/>
    <w:rsid w:val="006529D9"/>
    <w:rsid w:val="00656813"/>
    <w:rsid w:val="00662B1D"/>
    <w:rsid w:val="00665241"/>
    <w:rsid w:val="00685923"/>
    <w:rsid w:val="00697DCA"/>
    <w:rsid w:val="006A0733"/>
    <w:rsid w:val="006A5FA6"/>
    <w:rsid w:val="006B2FFD"/>
    <w:rsid w:val="006C6009"/>
    <w:rsid w:val="006D76C2"/>
    <w:rsid w:val="006E73BF"/>
    <w:rsid w:val="006E73C0"/>
    <w:rsid w:val="00700661"/>
    <w:rsid w:val="007044BB"/>
    <w:rsid w:val="00714E91"/>
    <w:rsid w:val="00716B16"/>
    <w:rsid w:val="00716B21"/>
    <w:rsid w:val="007213E7"/>
    <w:rsid w:val="0073261E"/>
    <w:rsid w:val="0074253B"/>
    <w:rsid w:val="007461E2"/>
    <w:rsid w:val="00755312"/>
    <w:rsid w:val="0075581F"/>
    <w:rsid w:val="00755D4A"/>
    <w:rsid w:val="007562BB"/>
    <w:rsid w:val="00760CE9"/>
    <w:rsid w:val="00771CD3"/>
    <w:rsid w:val="00772929"/>
    <w:rsid w:val="00774F43"/>
    <w:rsid w:val="007760B8"/>
    <w:rsid w:val="00783616"/>
    <w:rsid w:val="00794DB4"/>
    <w:rsid w:val="007A2043"/>
    <w:rsid w:val="007B1A03"/>
    <w:rsid w:val="007D1135"/>
    <w:rsid w:val="007D1852"/>
    <w:rsid w:val="007D3DE0"/>
    <w:rsid w:val="007D4A2C"/>
    <w:rsid w:val="007E287B"/>
    <w:rsid w:val="007E7943"/>
    <w:rsid w:val="00802835"/>
    <w:rsid w:val="008056A1"/>
    <w:rsid w:val="00824764"/>
    <w:rsid w:val="00825895"/>
    <w:rsid w:val="00831F59"/>
    <w:rsid w:val="00833B75"/>
    <w:rsid w:val="008350C6"/>
    <w:rsid w:val="00841B0A"/>
    <w:rsid w:val="008500E2"/>
    <w:rsid w:val="008541B5"/>
    <w:rsid w:val="00854704"/>
    <w:rsid w:val="008564F5"/>
    <w:rsid w:val="00856EF2"/>
    <w:rsid w:val="00860B7D"/>
    <w:rsid w:val="00871270"/>
    <w:rsid w:val="008762BB"/>
    <w:rsid w:val="008920D1"/>
    <w:rsid w:val="008A3760"/>
    <w:rsid w:val="008B20D8"/>
    <w:rsid w:val="008B586F"/>
    <w:rsid w:val="008C1146"/>
    <w:rsid w:val="008C337B"/>
    <w:rsid w:val="008C4389"/>
    <w:rsid w:val="008D2A5C"/>
    <w:rsid w:val="008D7F0E"/>
    <w:rsid w:val="008F1390"/>
    <w:rsid w:val="008F3715"/>
    <w:rsid w:val="008F6BD5"/>
    <w:rsid w:val="009076C4"/>
    <w:rsid w:val="0091216A"/>
    <w:rsid w:val="009167BA"/>
    <w:rsid w:val="00924252"/>
    <w:rsid w:val="00930AF9"/>
    <w:rsid w:val="00931FB9"/>
    <w:rsid w:val="00933203"/>
    <w:rsid w:val="00940C43"/>
    <w:rsid w:val="00941693"/>
    <w:rsid w:val="00946984"/>
    <w:rsid w:val="00950BBB"/>
    <w:rsid w:val="009535F8"/>
    <w:rsid w:val="009567B0"/>
    <w:rsid w:val="00960624"/>
    <w:rsid w:val="00966597"/>
    <w:rsid w:val="00971C5F"/>
    <w:rsid w:val="00974083"/>
    <w:rsid w:val="0098413A"/>
    <w:rsid w:val="00991945"/>
    <w:rsid w:val="00992DEF"/>
    <w:rsid w:val="00994AD9"/>
    <w:rsid w:val="009960DA"/>
    <w:rsid w:val="009A7F80"/>
    <w:rsid w:val="009B23CC"/>
    <w:rsid w:val="009B3D84"/>
    <w:rsid w:val="009C5922"/>
    <w:rsid w:val="009C7A82"/>
    <w:rsid w:val="009D0681"/>
    <w:rsid w:val="009D1095"/>
    <w:rsid w:val="009D2B5F"/>
    <w:rsid w:val="009D59EF"/>
    <w:rsid w:val="009E2791"/>
    <w:rsid w:val="009E7D6B"/>
    <w:rsid w:val="009F16F8"/>
    <w:rsid w:val="009F4C82"/>
    <w:rsid w:val="00A110AA"/>
    <w:rsid w:val="00A136EF"/>
    <w:rsid w:val="00A13DBD"/>
    <w:rsid w:val="00A16DD5"/>
    <w:rsid w:val="00A17692"/>
    <w:rsid w:val="00A268F5"/>
    <w:rsid w:val="00A2710E"/>
    <w:rsid w:val="00A30996"/>
    <w:rsid w:val="00A3172A"/>
    <w:rsid w:val="00A32F96"/>
    <w:rsid w:val="00A34158"/>
    <w:rsid w:val="00A416DF"/>
    <w:rsid w:val="00A6255D"/>
    <w:rsid w:val="00A62C24"/>
    <w:rsid w:val="00A6326D"/>
    <w:rsid w:val="00A64E59"/>
    <w:rsid w:val="00A703C0"/>
    <w:rsid w:val="00A7623F"/>
    <w:rsid w:val="00A80AC9"/>
    <w:rsid w:val="00A81557"/>
    <w:rsid w:val="00A96F3F"/>
    <w:rsid w:val="00AA05DD"/>
    <w:rsid w:val="00AA0C94"/>
    <w:rsid w:val="00AB4DB5"/>
    <w:rsid w:val="00AB7FC9"/>
    <w:rsid w:val="00AC2311"/>
    <w:rsid w:val="00AD070A"/>
    <w:rsid w:val="00AD0E30"/>
    <w:rsid w:val="00AD3FB3"/>
    <w:rsid w:val="00AD5287"/>
    <w:rsid w:val="00AD61CE"/>
    <w:rsid w:val="00AD79F4"/>
    <w:rsid w:val="00AE151F"/>
    <w:rsid w:val="00AE186F"/>
    <w:rsid w:val="00AF0FB8"/>
    <w:rsid w:val="00AF16A6"/>
    <w:rsid w:val="00AF45AB"/>
    <w:rsid w:val="00B03F21"/>
    <w:rsid w:val="00B057C3"/>
    <w:rsid w:val="00B05EEA"/>
    <w:rsid w:val="00B10190"/>
    <w:rsid w:val="00B1026D"/>
    <w:rsid w:val="00B246EB"/>
    <w:rsid w:val="00B2542D"/>
    <w:rsid w:val="00B322A1"/>
    <w:rsid w:val="00B35F71"/>
    <w:rsid w:val="00B37E6C"/>
    <w:rsid w:val="00B4085F"/>
    <w:rsid w:val="00B415FA"/>
    <w:rsid w:val="00B44A7E"/>
    <w:rsid w:val="00B60FB5"/>
    <w:rsid w:val="00B66D4B"/>
    <w:rsid w:val="00B72475"/>
    <w:rsid w:val="00B73F79"/>
    <w:rsid w:val="00B8096B"/>
    <w:rsid w:val="00B84C43"/>
    <w:rsid w:val="00B9028C"/>
    <w:rsid w:val="00B95822"/>
    <w:rsid w:val="00B961A5"/>
    <w:rsid w:val="00BA2B43"/>
    <w:rsid w:val="00BB2587"/>
    <w:rsid w:val="00BB3820"/>
    <w:rsid w:val="00BB4005"/>
    <w:rsid w:val="00BC2E6B"/>
    <w:rsid w:val="00BC491C"/>
    <w:rsid w:val="00BD2433"/>
    <w:rsid w:val="00BD325F"/>
    <w:rsid w:val="00BD3753"/>
    <w:rsid w:val="00BD4B52"/>
    <w:rsid w:val="00BE17D7"/>
    <w:rsid w:val="00BE3B3A"/>
    <w:rsid w:val="00BE6283"/>
    <w:rsid w:val="00BE66AE"/>
    <w:rsid w:val="00BF1672"/>
    <w:rsid w:val="00BF2CE6"/>
    <w:rsid w:val="00C03415"/>
    <w:rsid w:val="00C03F9E"/>
    <w:rsid w:val="00C17606"/>
    <w:rsid w:val="00C26E41"/>
    <w:rsid w:val="00C37D73"/>
    <w:rsid w:val="00C42A65"/>
    <w:rsid w:val="00C44B22"/>
    <w:rsid w:val="00C47C4C"/>
    <w:rsid w:val="00C5367F"/>
    <w:rsid w:val="00C560CF"/>
    <w:rsid w:val="00C623C3"/>
    <w:rsid w:val="00C63181"/>
    <w:rsid w:val="00C73EB4"/>
    <w:rsid w:val="00C73F4B"/>
    <w:rsid w:val="00C81E9E"/>
    <w:rsid w:val="00C82B26"/>
    <w:rsid w:val="00C877CA"/>
    <w:rsid w:val="00C87FA9"/>
    <w:rsid w:val="00C92F83"/>
    <w:rsid w:val="00CA3190"/>
    <w:rsid w:val="00CA6A4A"/>
    <w:rsid w:val="00CB1979"/>
    <w:rsid w:val="00CD126F"/>
    <w:rsid w:val="00CD45DA"/>
    <w:rsid w:val="00CD5397"/>
    <w:rsid w:val="00CD7AD9"/>
    <w:rsid w:val="00CE2F58"/>
    <w:rsid w:val="00CE507D"/>
    <w:rsid w:val="00D024BF"/>
    <w:rsid w:val="00D10684"/>
    <w:rsid w:val="00D11C9B"/>
    <w:rsid w:val="00D11F57"/>
    <w:rsid w:val="00D1452F"/>
    <w:rsid w:val="00D1614E"/>
    <w:rsid w:val="00D161C0"/>
    <w:rsid w:val="00D17B06"/>
    <w:rsid w:val="00D22B66"/>
    <w:rsid w:val="00D23D73"/>
    <w:rsid w:val="00D2604A"/>
    <w:rsid w:val="00D260A4"/>
    <w:rsid w:val="00D260AB"/>
    <w:rsid w:val="00D334EA"/>
    <w:rsid w:val="00D40F7B"/>
    <w:rsid w:val="00D42A2F"/>
    <w:rsid w:val="00D43511"/>
    <w:rsid w:val="00D440C6"/>
    <w:rsid w:val="00D4505E"/>
    <w:rsid w:val="00D47E65"/>
    <w:rsid w:val="00D5271E"/>
    <w:rsid w:val="00D5363D"/>
    <w:rsid w:val="00D54421"/>
    <w:rsid w:val="00D545E3"/>
    <w:rsid w:val="00D9188A"/>
    <w:rsid w:val="00D92138"/>
    <w:rsid w:val="00D947E5"/>
    <w:rsid w:val="00DA591B"/>
    <w:rsid w:val="00DB347F"/>
    <w:rsid w:val="00DB37E8"/>
    <w:rsid w:val="00DB7726"/>
    <w:rsid w:val="00DC09A6"/>
    <w:rsid w:val="00DD0F0A"/>
    <w:rsid w:val="00DD73F3"/>
    <w:rsid w:val="00DE10FC"/>
    <w:rsid w:val="00DF2630"/>
    <w:rsid w:val="00DF5437"/>
    <w:rsid w:val="00E063E5"/>
    <w:rsid w:val="00E121D4"/>
    <w:rsid w:val="00E12BF9"/>
    <w:rsid w:val="00E1607B"/>
    <w:rsid w:val="00E170AA"/>
    <w:rsid w:val="00E22922"/>
    <w:rsid w:val="00E23D41"/>
    <w:rsid w:val="00E3072D"/>
    <w:rsid w:val="00E35BA8"/>
    <w:rsid w:val="00E40DCD"/>
    <w:rsid w:val="00E52107"/>
    <w:rsid w:val="00E56286"/>
    <w:rsid w:val="00E5703F"/>
    <w:rsid w:val="00E61480"/>
    <w:rsid w:val="00E64381"/>
    <w:rsid w:val="00E654C4"/>
    <w:rsid w:val="00E736B0"/>
    <w:rsid w:val="00E753BF"/>
    <w:rsid w:val="00E81BCC"/>
    <w:rsid w:val="00E81D73"/>
    <w:rsid w:val="00E91698"/>
    <w:rsid w:val="00E9564A"/>
    <w:rsid w:val="00EA059E"/>
    <w:rsid w:val="00EA1146"/>
    <w:rsid w:val="00EA2C3D"/>
    <w:rsid w:val="00EA45B0"/>
    <w:rsid w:val="00EA4958"/>
    <w:rsid w:val="00EB31CD"/>
    <w:rsid w:val="00EC6139"/>
    <w:rsid w:val="00ED17A0"/>
    <w:rsid w:val="00ED415F"/>
    <w:rsid w:val="00ED5B0D"/>
    <w:rsid w:val="00EE331B"/>
    <w:rsid w:val="00EE3814"/>
    <w:rsid w:val="00EE5502"/>
    <w:rsid w:val="00EF4742"/>
    <w:rsid w:val="00EF5E3E"/>
    <w:rsid w:val="00EF6DB0"/>
    <w:rsid w:val="00EF7BD6"/>
    <w:rsid w:val="00F00BC5"/>
    <w:rsid w:val="00F01F2F"/>
    <w:rsid w:val="00F0214B"/>
    <w:rsid w:val="00F024BE"/>
    <w:rsid w:val="00F150E3"/>
    <w:rsid w:val="00F24AF2"/>
    <w:rsid w:val="00F308C6"/>
    <w:rsid w:val="00F30C57"/>
    <w:rsid w:val="00F54603"/>
    <w:rsid w:val="00F56097"/>
    <w:rsid w:val="00F62C36"/>
    <w:rsid w:val="00F66DD2"/>
    <w:rsid w:val="00F704B5"/>
    <w:rsid w:val="00F70845"/>
    <w:rsid w:val="00F76505"/>
    <w:rsid w:val="00F93DD3"/>
    <w:rsid w:val="00F9476C"/>
    <w:rsid w:val="00FA619F"/>
    <w:rsid w:val="00FB0419"/>
    <w:rsid w:val="00FB07E7"/>
    <w:rsid w:val="00FB162A"/>
    <w:rsid w:val="00FC4880"/>
    <w:rsid w:val="00FD1F1C"/>
    <w:rsid w:val="00FD69CA"/>
    <w:rsid w:val="00FE189E"/>
    <w:rsid w:val="00FE56C3"/>
    <w:rsid w:val="00FE6C04"/>
    <w:rsid w:val="00FE6F0C"/>
    <w:rsid w:val="00FF2323"/>
    <w:rsid w:val="00FF2F91"/>
    <w:rsid w:val="00FF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BC87DB5"/>
  <w15:docId w15:val="{0695C6DB-E6BE-409B-A73F-9BF8CD7F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10684"/>
    <w:rPr>
      <w:sz w:val="28"/>
    </w:rPr>
  </w:style>
  <w:style w:type="paragraph" w:styleId="1">
    <w:name w:val="heading 1"/>
    <w:basedOn w:val="a0"/>
    <w:next w:val="a0"/>
    <w:qFormat/>
    <w:rsid w:val="00D10684"/>
    <w:pPr>
      <w:keepNext/>
      <w:ind w:firstLine="708"/>
      <w:jc w:val="both"/>
      <w:outlineLvl w:val="0"/>
    </w:pPr>
    <w:rPr>
      <w:szCs w:val="24"/>
      <w:lang w:val="uk-UA"/>
    </w:rPr>
  </w:style>
  <w:style w:type="paragraph" w:styleId="2">
    <w:name w:val="heading 2"/>
    <w:basedOn w:val="a0"/>
    <w:next w:val="a0"/>
    <w:qFormat/>
    <w:rsid w:val="00D10684"/>
    <w:pPr>
      <w:keepNext/>
      <w:spacing w:line="360" w:lineRule="auto"/>
      <w:jc w:val="center"/>
      <w:outlineLvl w:val="1"/>
    </w:pPr>
    <w:rPr>
      <w:b/>
      <w:u w:val="single"/>
      <w:lang w:val="uk-UA"/>
    </w:rPr>
  </w:style>
  <w:style w:type="paragraph" w:styleId="3">
    <w:name w:val="heading 3"/>
    <w:basedOn w:val="a0"/>
    <w:next w:val="a0"/>
    <w:link w:val="30"/>
    <w:unhideWhenUsed/>
    <w:qFormat/>
    <w:rsid w:val="006568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93320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656813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4">
    <w:name w:val="footer"/>
    <w:basedOn w:val="a0"/>
    <w:rsid w:val="00D10684"/>
    <w:pPr>
      <w:tabs>
        <w:tab w:val="center" w:pos="4153"/>
        <w:tab w:val="right" w:pos="8306"/>
      </w:tabs>
    </w:pPr>
    <w:rPr>
      <w:sz w:val="24"/>
      <w:lang w:val="uk-UA"/>
    </w:rPr>
  </w:style>
  <w:style w:type="paragraph" w:styleId="20">
    <w:name w:val="Body Text Indent 2"/>
    <w:basedOn w:val="a0"/>
    <w:rsid w:val="00D10684"/>
    <w:pPr>
      <w:ind w:firstLine="360"/>
      <w:jc w:val="both"/>
    </w:pPr>
    <w:rPr>
      <w:rFonts w:ascii="Arial" w:hAnsi="Arial"/>
      <w:lang w:val="uk-UA"/>
    </w:rPr>
  </w:style>
  <w:style w:type="paragraph" w:customStyle="1" w:styleId="21">
    <w:name w:val="Основной текст с отступом 21"/>
    <w:basedOn w:val="a0"/>
    <w:rsid w:val="00D10684"/>
    <w:pPr>
      <w:suppressAutoHyphens/>
      <w:ind w:firstLine="360"/>
      <w:jc w:val="both"/>
    </w:pPr>
    <w:rPr>
      <w:rFonts w:ascii="Arial" w:hAnsi="Arial"/>
    </w:rPr>
  </w:style>
  <w:style w:type="paragraph" w:styleId="a5">
    <w:name w:val="Body Text Indent"/>
    <w:basedOn w:val="a0"/>
    <w:rsid w:val="00D10684"/>
    <w:pPr>
      <w:ind w:firstLine="708"/>
      <w:jc w:val="both"/>
    </w:pPr>
    <w:rPr>
      <w:lang w:val="uk-UA"/>
    </w:rPr>
  </w:style>
  <w:style w:type="paragraph" w:styleId="22">
    <w:name w:val="Body Text 2"/>
    <w:basedOn w:val="a0"/>
    <w:rsid w:val="00D10684"/>
    <w:pPr>
      <w:jc w:val="both"/>
    </w:pPr>
    <w:rPr>
      <w:szCs w:val="24"/>
      <w:lang w:val="uk-UA"/>
    </w:rPr>
  </w:style>
  <w:style w:type="table" w:styleId="a6">
    <w:name w:val="Table Grid"/>
    <w:basedOn w:val="a2"/>
    <w:rsid w:val="00F947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0"/>
    <w:link w:val="a8"/>
    <w:rsid w:val="00537DA4"/>
    <w:pPr>
      <w:spacing w:after="120"/>
    </w:pPr>
  </w:style>
  <w:style w:type="paragraph" w:styleId="a9">
    <w:name w:val="Normal (Web)"/>
    <w:basedOn w:val="a0"/>
    <w:uiPriority w:val="99"/>
    <w:rsid w:val="003C64D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1"/>
    <w:rsid w:val="00FD1F1C"/>
  </w:style>
  <w:style w:type="character" w:styleId="aa">
    <w:name w:val="page number"/>
    <w:basedOn w:val="a1"/>
    <w:rsid w:val="00A80AC9"/>
  </w:style>
  <w:style w:type="paragraph" w:styleId="ab">
    <w:name w:val="List Paragraph"/>
    <w:basedOn w:val="a0"/>
    <w:uiPriority w:val="1"/>
    <w:qFormat/>
    <w:rsid w:val="008547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31">
    <w:name w:val="Основной текст + Полужирный3"/>
    <w:rsid w:val="00854704"/>
    <w:rPr>
      <w:rFonts w:ascii="Arial" w:hAnsi="Arial" w:cs="Arial"/>
      <w:b/>
      <w:bCs/>
      <w:spacing w:val="0"/>
      <w:sz w:val="23"/>
      <w:szCs w:val="23"/>
    </w:rPr>
  </w:style>
  <w:style w:type="character" w:customStyle="1" w:styleId="12">
    <w:name w:val="Заголовок №1 (2) + Не курсив"/>
    <w:rsid w:val="00854704"/>
    <w:rPr>
      <w:rFonts w:ascii="Arial" w:hAnsi="Arial" w:cs="Arial"/>
      <w:b/>
      <w:bCs/>
      <w:i/>
      <w:iCs/>
      <w:spacing w:val="0"/>
      <w:sz w:val="23"/>
      <w:szCs w:val="23"/>
      <w:u w:val="single"/>
    </w:rPr>
  </w:style>
  <w:style w:type="character" w:customStyle="1" w:styleId="10">
    <w:name w:val="Заголовок №1_"/>
    <w:link w:val="11"/>
    <w:locked/>
    <w:rsid w:val="004D66D3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1">
    <w:name w:val="Заголовок №11"/>
    <w:basedOn w:val="a0"/>
    <w:link w:val="10"/>
    <w:rsid w:val="004D66D3"/>
    <w:pPr>
      <w:shd w:val="clear" w:color="auto" w:fill="FFFFFF"/>
      <w:spacing w:line="245" w:lineRule="exact"/>
      <w:ind w:hanging="440"/>
      <w:outlineLvl w:val="0"/>
    </w:pPr>
    <w:rPr>
      <w:rFonts w:ascii="Arial" w:hAnsi="Arial"/>
      <w:b/>
      <w:bCs/>
      <w:sz w:val="23"/>
      <w:szCs w:val="23"/>
    </w:rPr>
  </w:style>
  <w:style w:type="character" w:customStyle="1" w:styleId="120">
    <w:name w:val="Заголовок №12"/>
    <w:rsid w:val="004D66D3"/>
    <w:rPr>
      <w:rFonts w:ascii="Arial" w:hAnsi="Arial" w:cs="Arial" w:hint="default"/>
      <w:b/>
      <w:bCs/>
      <w:spacing w:val="0"/>
      <w:sz w:val="23"/>
      <w:szCs w:val="23"/>
      <w:u w:val="single"/>
    </w:rPr>
  </w:style>
  <w:style w:type="character" w:styleId="ac">
    <w:name w:val="Hyperlink"/>
    <w:basedOn w:val="a1"/>
    <w:uiPriority w:val="99"/>
    <w:unhideWhenUsed/>
    <w:rsid w:val="00656813"/>
    <w:rPr>
      <w:color w:val="0000FF"/>
      <w:u w:val="single"/>
    </w:rPr>
  </w:style>
  <w:style w:type="paragraph" w:styleId="ad">
    <w:name w:val="Balloon Text"/>
    <w:basedOn w:val="a0"/>
    <w:link w:val="ae"/>
    <w:rsid w:val="00A16D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A16DD5"/>
    <w:rPr>
      <w:rFonts w:ascii="Tahoma" w:hAnsi="Tahoma" w:cs="Tahoma"/>
      <w:sz w:val="16"/>
      <w:szCs w:val="16"/>
    </w:rPr>
  </w:style>
  <w:style w:type="character" w:styleId="af">
    <w:name w:val="Strong"/>
    <w:basedOn w:val="a1"/>
    <w:uiPriority w:val="22"/>
    <w:qFormat/>
    <w:rsid w:val="002C46C0"/>
    <w:rPr>
      <w:b/>
      <w:bCs/>
    </w:rPr>
  </w:style>
  <w:style w:type="character" w:styleId="af0">
    <w:name w:val="Emphasis"/>
    <w:basedOn w:val="a1"/>
    <w:uiPriority w:val="20"/>
    <w:qFormat/>
    <w:rsid w:val="00B2542D"/>
    <w:rPr>
      <w:i/>
      <w:iCs/>
    </w:rPr>
  </w:style>
  <w:style w:type="paragraph" w:customStyle="1" w:styleId="13">
    <w:name w:val="Обычный1"/>
    <w:rsid w:val="009C7A82"/>
    <w:pPr>
      <w:suppressAutoHyphens/>
    </w:pPr>
    <w:rPr>
      <w:sz w:val="28"/>
      <w:lang w:val="uk-UA" w:eastAsia="ar-SA"/>
    </w:rPr>
  </w:style>
  <w:style w:type="paragraph" w:customStyle="1" w:styleId="14">
    <w:name w:val="Обычный1"/>
    <w:rsid w:val="009C7A82"/>
    <w:pPr>
      <w:suppressAutoHyphens/>
    </w:pPr>
    <w:rPr>
      <w:sz w:val="28"/>
      <w:lang w:val="uk-UA" w:eastAsia="ar-SA"/>
    </w:rPr>
  </w:style>
  <w:style w:type="character" w:customStyle="1" w:styleId="a8">
    <w:name w:val="Основной текст Знак"/>
    <w:basedOn w:val="a1"/>
    <w:link w:val="a7"/>
    <w:rsid w:val="00385952"/>
    <w:rPr>
      <w:sz w:val="28"/>
    </w:rPr>
  </w:style>
  <w:style w:type="character" w:customStyle="1" w:styleId="60">
    <w:name w:val="Заголовок 6 Знак"/>
    <w:basedOn w:val="a1"/>
    <w:link w:val="6"/>
    <w:rsid w:val="00933203"/>
    <w:rPr>
      <w:rFonts w:ascii="Calibri" w:hAnsi="Calibri"/>
      <w:b/>
      <w:bCs/>
      <w:sz w:val="22"/>
      <w:szCs w:val="22"/>
    </w:rPr>
  </w:style>
  <w:style w:type="paragraph" w:customStyle="1" w:styleId="a">
    <w:name w:val="перелік"/>
    <w:basedOn w:val="a0"/>
    <w:link w:val="af1"/>
    <w:qFormat/>
    <w:rsid w:val="00D43511"/>
    <w:pPr>
      <w:numPr>
        <w:numId w:val="35"/>
      </w:numPr>
      <w:spacing w:line="340" w:lineRule="exact"/>
      <w:ind w:left="0" w:firstLine="567"/>
      <w:contextualSpacing/>
      <w:jc w:val="both"/>
    </w:pPr>
    <w:rPr>
      <w:rFonts w:ascii="Arial" w:hAnsi="Arial" w:cs="Arial"/>
      <w:color w:val="000000"/>
      <w:sz w:val="24"/>
      <w:szCs w:val="24"/>
      <w:lang w:val="uk-UA" w:eastAsia="uk-UA"/>
    </w:rPr>
  </w:style>
  <w:style w:type="character" w:customStyle="1" w:styleId="af1">
    <w:name w:val="перелік Знак"/>
    <w:link w:val="a"/>
    <w:rsid w:val="00D43511"/>
    <w:rPr>
      <w:rFonts w:ascii="Arial" w:hAnsi="Arial" w:cs="Arial"/>
      <w:color w:val="000000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k.wikipedia.org/wiki/%D0%92%D0%B5%D1%80%D0%B5%D1%89%D0%B8%D1%86%D1%8F_(%D1%80%D1%96%D1%87%D0%BA%D0%B0)" TargetMode="External"/><Relationship Id="rId18" Type="http://schemas.openxmlformats.org/officeDocument/2006/relationships/hyperlink" Target="http://eduknigi.com/geo_view.php?id=510" TargetMode="External"/><Relationship Id="rId26" Type="http://schemas.openxmlformats.org/officeDocument/2006/relationships/hyperlink" Target="http://geoknigi.com/book_view.php?id=8" TargetMode="External"/><Relationship Id="rId3" Type="http://schemas.openxmlformats.org/officeDocument/2006/relationships/styles" Target="styles.xml"/><Relationship Id="rId21" Type="http://schemas.openxmlformats.org/officeDocument/2006/relationships/hyperlink" Target="http://geoknigi.com/book_view.php?id=5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k.wikipedia.org/wiki/%D0%9B%D1%8C%D0%B2%D1%96%D0%B2%D1%81%D1%8C%D0%BA%D0%B0_%D0%BE%D0%B1%D0%BB%D0%B0%D1%81%D1%82%D1%8C" TargetMode="External"/><Relationship Id="rId17" Type="http://schemas.openxmlformats.org/officeDocument/2006/relationships/hyperlink" Target="http://geoknigi.com/book_view.php?id=283" TargetMode="External"/><Relationship Id="rId25" Type="http://schemas.openxmlformats.org/officeDocument/2006/relationships/hyperlink" Target="http://geoknigi.com/book_view.php?id=2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90%D0%B2%D1%82%D0%BE%D1%88%D0%BB%D1%8F%D1%85_E40" TargetMode="External"/><Relationship Id="rId20" Type="http://schemas.openxmlformats.org/officeDocument/2006/relationships/hyperlink" Target="http://geoknigi.com/book_view.php?id=84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93%D0%BE%D1%80%D0%BE%D0%B4%D0%BE%D1%86%D1%8C%D0%BA%D0%B8%D0%B9_%D1%80%D0%B0%D0%B9%D0%BE%D0%BD_(%D0%9B%D1%8C%D0%B2%D1%96%D0%B2%D1%81%D1%8C%D0%BA%D0%B0_%D0%BE%D0%B1%D0%BB%D0%B0%D1%81%D1%82%D1%8C)" TargetMode="External"/><Relationship Id="rId24" Type="http://schemas.openxmlformats.org/officeDocument/2006/relationships/hyperlink" Target="http://geoknigi.com/book_view.php?id=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9B%D1%8C%D0%B2%D1%96%D0%B2" TargetMode="External"/><Relationship Id="rId23" Type="http://schemas.openxmlformats.org/officeDocument/2006/relationships/hyperlink" Target="http://geoknigi.com/book_view.php?id=9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uk.wikipedia.org/wiki/%D0%9C%D1%96%D1%81%D1%82%D0%BE_%D1%80%D0%B0%D0%B9%D0%BE%D0%BD%D0%BD%D0%BE%D0%B3%D0%BE_%D0%B7%D0%BD%D0%B0%D1%87%D0%B5%D0%BD%D0%BD%D1%8F" TargetMode="External"/><Relationship Id="rId19" Type="http://schemas.openxmlformats.org/officeDocument/2006/relationships/hyperlink" Target="http://geoknigi.com/book_view.php?id=286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C%D1%96%D1%81%D1%82%D0%BE" TargetMode="External"/><Relationship Id="rId14" Type="http://schemas.openxmlformats.org/officeDocument/2006/relationships/hyperlink" Target="https://uk.wikipedia.org/wiki/%D0%94%D0%BD%D1%96%D1%81%D1%82%D0%B5%D1%80" TargetMode="External"/><Relationship Id="rId22" Type="http://schemas.openxmlformats.org/officeDocument/2006/relationships/hyperlink" Target="http://geoknigi.com/book_view.php?id=721" TargetMode="External"/><Relationship Id="rId27" Type="http://schemas.openxmlformats.org/officeDocument/2006/relationships/hyperlink" Target="http://geoknigi.com/book_view.php?id=8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6A98E-1D9E-4394-A306-5A337A5B8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2509</TotalTime>
  <Pages>21</Pages>
  <Words>25136</Words>
  <Characters>14329</Characters>
  <Application>Microsoft Office Word</Application>
  <DocSecurity>0</DocSecurity>
  <Lines>119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ДЕРЖАВНИЙ КОМІТЕТ З БУДІВНИЦТВА ТА АРХІТЕКТУРИ</vt:lpstr>
    </vt:vector>
  </TitlesOfParts>
  <Company>Mistoproekt</Company>
  <LinksUpToDate>false</LinksUpToDate>
  <CharactersWithSpaces>39387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ДЕРЖАВНИЙ КОМІТЕТ З БУДІВНИЦТВА ТА АРХІТЕКТУРИ</dc:title>
  <dc:creator>Aleks</dc:creator>
  <cp:lastModifiedBy>IRB</cp:lastModifiedBy>
  <cp:revision>136</cp:revision>
  <cp:lastPrinted>2019-05-06T11:42:00Z</cp:lastPrinted>
  <dcterms:created xsi:type="dcterms:W3CDTF">2017-11-15T12:06:00Z</dcterms:created>
  <dcterms:modified xsi:type="dcterms:W3CDTF">2022-06-06T13:03:00Z</dcterms:modified>
</cp:coreProperties>
</file>